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E3EC7A" w14:textId="77777777" w:rsidR="0029131F" w:rsidRPr="008555A9" w:rsidRDefault="0029131F" w:rsidP="0029131F">
      <w:pPr>
        <w:jc w:val="both"/>
        <w:rPr>
          <w:rFonts w:ascii="Arial" w:hAnsi="Arial" w:cs="Arial"/>
        </w:rPr>
      </w:pPr>
      <w:r w:rsidRPr="008555A9">
        <w:rPr>
          <w:rFonts w:ascii="Arial" w:hAnsi="Arial" w:cs="Arial"/>
        </w:rPr>
        <w:t xml:space="preserve">2. ¿Qué políticas, planes, programas y proyectos se tienen en esta administración para la recuperación de las subredes de salud en el Distrito? </w:t>
      </w:r>
    </w:p>
    <w:p w14:paraId="19F3CB94" w14:textId="77777777" w:rsidR="004555F7" w:rsidRPr="008555A9" w:rsidRDefault="00416384" w:rsidP="004555F7">
      <w:pPr>
        <w:jc w:val="both"/>
        <w:rPr>
          <w:rFonts w:ascii="Arial" w:hAnsi="Arial" w:cs="Arial"/>
        </w:rPr>
      </w:pPr>
      <w:r w:rsidRPr="008555A9">
        <w:rPr>
          <w:rFonts w:ascii="Arial" w:hAnsi="Arial" w:cs="Arial"/>
          <w:b/>
          <w:bCs/>
        </w:rPr>
        <w:t>Respuesta:</w:t>
      </w:r>
      <w:r w:rsidRPr="008555A9">
        <w:rPr>
          <w:rFonts w:ascii="Arial" w:hAnsi="Arial" w:cs="Arial"/>
        </w:rPr>
        <w:t xml:space="preserve"> </w:t>
      </w:r>
      <w:r w:rsidR="004555F7" w:rsidRPr="008555A9">
        <w:rPr>
          <w:rFonts w:ascii="Arial" w:hAnsi="Arial" w:cs="Arial"/>
        </w:rPr>
        <w:t xml:space="preserve">De conformidad con el Plan Bienal de Inversiones en Salud - PBIS (2024-2025), se tienen previstas las siguientes iniciativas de proyectos las cuales a la fecha se encuentran aprobadas, sin embargo, estas iniciativas </w:t>
      </w:r>
      <w:r w:rsidR="00DD188D" w:rsidRPr="008555A9">
        <w:rPr>
          <w:rFonts w:ascii="Arial" w:hAnsi="Arial" w:cs="Arial"/>
        </w:rPr>
        <w:t xml:space="preserve">de recuperación, </w:t>
      </w:r>
      <w:r w:rsidR="004555F7" w:rsidRPr="008555A9">
        <w:rPr>
          <w:rFonts w:ascii="Arial" w:hAnsi="Arial" w:cs="Arial"/>
        </w:rPr>
        <w:t>dependen de la priorización de recursos que se tenga prevista desde la Secretaría Distrital de Salud para la cofinanciación, toda vez que la Subred Integrada de Servicios de Salud Sur E.S.E. no cuenta con la capacidad financiera para llevar acabo de manera individual la materialización de las iniciativas.</w:t>
      </w:r>
    </w:p>
    <w:p w14:paraId="38D5BCA4" w14:textId="77777777" w:rsidR="004555F7" w:rsidRPr="0094698D" w:rsidRDefault="004555F7" w:rsidP="004555F7">
      <w:pPr>
        <w:rPr>
          <w:b/>
          <w:bCs/>
        </w:rPr>
      </w:pPr>
      <w:r w:rsidRPr="0094698D">
        <w:rPr>
          <w:b/>
          <w:bCs/>
        </w:rPr>
        <w:t>INICIATIVA DE PROYECTOS PRIORIZADOS DESDE PBIS 2024-2025</w:t>
      </w:r>
    </w:p>
    <w:tbl>
      <w:tblPr>
        <w:tblW w:w="9348" w:type="dxa"/>
        <w:tblCellMar>
          <w:left w:w="70" w:type="dxa"/>
          <w:right w:w="70" w:type="dxa"/>
        </w:tblCellMar>
        <w:tblLook w:val="04A0" w:firstRow="1" w:lastRow="0" w:firstColumn="1" w:lastColumn="0" w:noHBand="0" w:noVBand="1"/>
      </w:tblPr>
      <w:tblGrid>
        <w:gridCol w:w="734"/>
        <w:gridCol w:w="2096"/>
        <w:gridCol w:w="1322"/>
        <w:gridCol w:w="1267"/>
        <w:gridCol w:w="1267"/>
        <w:gridCol w:w="906"/>
        <w:gridCol w:w="870"/>
        <w:gridCol w:w="886"/>
      </w:tblGrid>
      <w:tr w:rsidR="004555F7" w:rsidRPr="00164FFC" w14:paraId="3B241B21" w14:textId="77777777" w:rsidTr="00DC31FA">
        <w:trPr>
          <w:trHeight w:val="600"/>
          <w:tblHeader/>
        </w:trPr>
        <w:tc>
          <w:tcPr>
            <w:tcW w:w="0" w:type="auto"/>
            <w:tcBorders>
              <w:top w:val="single" w:sz="4" w:space="0" w:color="auto"/>
              <w:left w:val="single" w:sz="4" w:space="0" w:color="auto"/>
              <w:bottom w:val="single" w:sz="4" w:space="0" w:color="auto"/>
              <w:right w:val="single" w:sz="4" w:space="0" w:color="auto"/>
            </w:tcBorders>
            <w:shd w:val="clear" w:color="000000" w:fill="A6A6A6"/>
            <w:hideMark/>
          </w:tcPr>
          <w:p w14:paraId="7AB2AB2D" w14:textId="77777777" w:rsidR="004555F7" w:rsidRPr="00164FFC" w:rsidRDefault="004555F7" w:rsidP="00DC31FA">
            <w:pPr>
              <w:spacing w:after="0" w:line="240" w:lineRule="auto"/>
              <w:jc w:val="center"/>
              <w:rPr>
                <w:rFonts w:ascii="Calibri" w:eastAsia="Times New Roman" w:hAnsi="Calibri" w:cs="Calibri"/>
                <w:b/>
                <w:bCs/>
                <w:color w:val="000000"/>
                <w:sz w:val="18"/>
                <w:szCs w:val="18"/>
                <w:lang w:eastAsia="es-CO"/>
              </w:rPr>
            </w:pPr>
            <w:r w:rsidRPr="00164FFC">
              <w:rPr>
                <w:rFonts w:ascii="Calibri" w:eastAsia="Times New Roman" w:hAnsi="Calibri" w:cs="Calibri"/>
                <w:b/>
                <w:bCs/>
                <w:color w:val="000000"/>
                <w:sz w:val="18"/>
                <w:szCs w:val="18"/>
                <w:lang w:eastAsia="es-CO"/>
              </w:rPr>
              <w:t>Periodo</w:t>
            </w:r>
          </w:p>
        </w:tc>
        <w:tc>
          <w:tcPr>
            <w:tcW w:w="2096" w:type="dxa"/>
            <w:tcBorders>
              <w:top w:val="single" w:sz="4" w:space="0" w:color="auto"/>
              <w:left w:val="nil"/>
              <w:bottom w:val="single" w:sz="4" w:space="0" w:color="auto"/>
              <w:right w:val="single" w:sz="4" w:space="0" w:color="auto"/>
            </w:tcBorders>
            <w:shd w:val="clear" w:color="000000" w:fill="A6A6A6"/>
            <w:hideMark/>
          </w:tcPr>
          <w:p w14:paraId="335DE81E" w14:textId="77777777" w:rsidR="004555F7" w:rsidRPr="00164FFC" w:rsidRDefault="004555F7" w:rsidP="00DC31FA">
            <w:pPr>
              <w:spacing w:after="0" w:line="240" w:lineRule="auto"/>
              <w:jc w:val="center"/>
              <w:rPr>
                <w:rFonts w:ascii="Calibri" w:eastAsia="Times New Roman" w:hAnsi="Calibri" w:cs="Calibri"/>
                <w:b/>
                <w:bCs/>
                <w:color w:val="000000"/>
                <w:sz w:val="18"/>
                <w:szCs w:val="18"/>
                <w:lang w:eastAsia="es-CO"/>
              </w:rPr>
            </w:pPr>
            <w:r w:rsidRPr="00164FFC">
              <w:rPr>
                <w:rFonts w:ascii="Calibri" w:eastAsia="Times New Roman" w:hAnsi="Calibri" w:cs="Calibri"/>
                <w:b/>
                <w:bCs/>
                <w:color w:val="000000"/>
                <w:sz w:val="18"/>
                <w:szCs w:val="18"/>
                <w:lang w:eastAsia="es-CO"/>
              </w:rPr>
              <w:t>Nombre del proyecto</w:t>
            </w:r>
          </w:p>
        </w:tc>
        <w:tc>
          <w:tcPr>
            <w:tcW w:w="0" w:type="auto"/>
            <w:tcBorders>
              <w:top w:val="single" w:sz="4" w:space="0" w:color="auto"/>
              <w:left w:val="nil"/>
              <w:bottom w:val="single" w:sz="4" w:space="0" w:color="auto"/>
              <w:right w:val="single" w:sz="4" w:space="0" w:color="auto"/>
            </w:tcBorders>
            <w:shd w:val="clear" w:color="000000" w:fill="A6A6A6"/>
            <w:hideMark/>
          </w:tcPr>
          <w:p w14:paraId="349E89A9" w14:textId="77777777" w:rsidR="004555F7" w:rsidRPr="00164FFC" w:rsidRDefault="004555F7" w:rsidP="00DC31FA">
            <w:pPr>
              <w:spacing w:after="0" w:line="240" w:lineRule="auto"/>
              <w:jc w:val="center"/>
              <w:rPr>
                <w:rFonts w:ascii="Calibri" w:eastAsia="Times New Roman" w:hAnsi="Calibri" w:cs="Calibri"/>
                <w:b/>
                <w:bCs/>
                <w:color w:val="000000"/>
                <w:sz w:val="18"/>
                <w:szCs w:val="18"/>
                <w:lang w:eastAsia="es-CO"/>
              </w:rPr>
            </w:pPr>
            <w:r w:rsidRPr="00164FFC">
              <w:rPr>
                <w:rFonts w:ascii="Calibri" w:eastAsia="Times New Roman" w:hAnsi="Calibri" w:cs="Calibri"/>
                <w:b/>
                <w:bCs/>
                <w:color w:val="000000"/>
                <w:sz w:val="18"/>
                <w:szCs w:val="18"/>
                <w:lang w:eastAsia="es-CO"/>
              </w:rPr>
              <w:t>Tipo de obra</w:t>
            </w:r>
          </w:p>
        </w:tc>
        <w:tc>
          <w:tcPr>
            <w:tcW w:w="0" w:type="auto"/>
            <w:tcBorders>
              <w:top w:val="single" w:sz="4" w:space="0" w:color="auto"/>
              <w:left w:val="nil"/>
              <w:bottom w:val="single" w:sz="4" w:space="0" w:color="auto"/>
              <w:right w:val="single" w:sz="4" w:space="0" w:color="auto"/>
            </w:tcBorders>
            <w:shd w:val="clear" w:color="000000" w:fill="A6A6A6"/>
            <w:hideMark/>
          </w:tcPr>
          <w:p w14:paraId="4113EC2A" w14:textId="77777777" w:rsidR="004555F7" w:rsidRPr="00164FFC" w:rsidRDefault="004555F7" w:rsidP="00DC31FA">
            <w:pPr>
              <w:spacing w:after="0" w:line="240" w:lineRule="auto"/>
              <w:jc w:val="center"/>
              <w:rPr>
                <w:rFonts w:ascii="Calibri" w:eastAsia="Times New Roman" w:hAnsi="Calibri" w:cs="Calibri"/>
                <w:b/>
                <w:bCs/>
                <w:color w:val="000000"/>
                <w:sz w:val="18"/>
                <w:szCs w:val="18"/>
                <w:lang w:eastAsia="es-CO"/>
              </w:rPr>
            </w:pPr>
            <w:r w:rsidRPr="00164FFC">
              <w:rPr>
                <w:rFonts w:ascii="Calibri" w:eastAsia="Times New Roman" w:hAnsi="Calibri" w:cs="Calibri"/>
                <w:b/>
                <w:bCs/>
                <w:color w:val="000000"/>
                <w:sz w:val="18"/>
                <w:szCs w:val="18"/>
                <w:lang w:eastAsia="es-CO"/>
              </w:rPr>
              <w:t>Infraestructura</w:t>
            </w:r>
            <w:r w:rsidRPr="00164FFC">
              <w:rPr>
                <w:rFonts w:ascii="Calibri" w:eastAsia="Times New Roman" w:hAnsi="Calibri" w:cs="Calibri"/>
                <w:b/>
                <w:bCs/>
                <w:color w:val="000000"/>
                <w:sz w:val="18"/>
                <w:szCs w:val="18"/>
                <w:lang w:eastAsia="es-CO"/>
              </w:rPr>
              <w:br/>
            </w:r>
            <w:proofErr w:type="spellStart"/>
            <w:r w:rsidRPr="00164FFC">
              <w:rPr>
                <w:rFonts w:ascii="Calibri" w:eastAsia="Times New Roman" w:hAnsi="Calibri" w:cs="Calibri"/>
                <w:b/>
                <w:bCs/>
                <w:color w:val="000000"/>
                <w:sz w:val="18"/>
                <w:szCs w:val="18"/>
                <w:lang w:eastAsia="es-CO"/>
              </w:rPr>
              <w:t>area</w:t>
            </w:r>
            <w:proofErr w:type="spellEnd"/>
          </w:p>
        </w:tc>
        <w:tc>
          <w:tcPr>
            <w:tcW w:w="0" w:type="auto"/>
            <w:tcBorders>
              <w:top w:val="single" w:sz="4" w:space="0" w:color="auto"/>
              <w:left w:val="nil"/>
              <w:bottom w:val="single" w:sz="4" w:space="0" w:color="auto"/>
              <w:right w:val="single" w:sz="4" w:space="0" w:color="auto"/>
            </w:tcBorders>
            <w:shd w:val="clear" w:color="000000" w:fill="A6A6A6"/>
            <w:hideMark/>
          </w:tcPr>
          <w:p w14:paraId="3457E3F2" w14:textId="77777777" w:rsidR="004555F7" w:rsidRPr="00164FFC" w:rsidRDefault="004555F7" w:rsidP="00DC31FA">
            <w:pPr>
              <w:spacing w:after="0" w:line="240" w:lineRule="auto"/>
              <w:jc w:val="center"/>
              <w:rPr>
                <w:rFonts w:ascii="Calibri" w:eastAsia="Times New Roman" w:hAnsi="Calibri" w:cs="Calibri"/>
                <w:b/>
                <w:bCs/>
                <w:color w:val="000000"/>
                <w:sz w:val="18"/>
                <w:szCs w:val="18"/>
                <w:lang w:eastAsia="es-CO"/>
              </w:rPr>
            </w:pPr>
            <w:r w:rsidRPr="00164FFC">
              <w:rPr>
                <w:rFonts w:ascii="Calibri" w:eastAsia="Times New Roman" w:hAnsi="Calibri" w:cs="Calibri"/>
                <w:b/>
                <w:bCs/>
                <w:color w:val="000000"/>
                <w:sz w:val="18"/>
                <w:szCs w:val="18"/>
                <w:lang w:eastAsia="es-CO"/>
              </w:rPr>
              <w:t>Infraestructura</w:t>
            </w:r>
            <w:r w:rsidRPr="00164FFC">
              <w:rPr>
                <w:rFonts w:ascii="Calibri" w:eastAsia="Times New Roman" w:hAnsi="Calibri" w:cs="Calibri"/>
                <w:b/>
                <w:bCs/>
                <w:color w:val="000000"/>
                <w:sz w:val="18"/>
                <w:szCs w:val="18"/>
                <w:lang w:eastAsia="es-CO"/>
              </w:rPr>
              <w:br/>
              <w:t>valor</w:t>
            </w:r>
          </w:p>
        </w:tc>
        <w:tc>
          <w:tcPr>
            <w:tcW w:w="0" w:type="auto"/>
            <w:tcBorders>
              <w:top w:val="single" w:sz="4" w:space="0" w:color="auto"/>
              <w:left w:val="nil"/>
              <w:bottom w:val="single" w:sz="4" w:space="0" w:color="auto"/>
              <w:right w:val="single" w:sz="4" w:space="0" w:color="auto"/>
            </w:tcBorders>
            <w:shd w:val="clear" w:color="000000" w:fill="A6A6A6"/>
            <w:hideMark/>
          </w:tcPr>
          <w:p w14:paraId="2AD088D7" w14:textId="77777777" w:rsidR="004555F7" w:rsidRPr="00164FFC" w:rsidRDefault="004555F7" w:rsidP="00DC31FA">
            <w:pPr>
              <w:spacing w:after="0" w:line="240" w:lineRule="auto"/>
              <w:jc w:val="center"/>
              <w:rPr>
                <w:rFonts w:ascii="Calibri" w:eastAsia="Times New Roman" w:hAnsi="Calibri" w:cs="Calibri"/>
                <w:b/>
                <w:bCs/>
                <w:color w:val="000000"/>
                <w:sz w:val="18"/>
                <w:szCs w:val="18"/>
                <w:lang w:eastAsia="es-CO"/>
              </w:rPr>
            </w:pPr>
            <w:r w:rsidRPr="00164FFC">
              <w:rPr>
                <w:rFonts w:ascii="Calibri" w:eastAsia="Times New Roman" w:hAnsi="Calibri" w:cs="Calibri"/>
                <w:b/>
                <w:bCs/>
                <w:color w:val="000000"/>
                <w:sz w:val="18"/>
                <w:szCs w:val="18"/>
                <w:lang w:eastAsia="es-CO"/>
              </w:rPr>
              <w:t>Dotacion1</w:t>
            </w:r>
          </w:p>
        </w:tc>
        <w:tc>
          <w:tcPr>
            <w:tcW w:w="0" w:type="auto"/>
            <w:tcBorders>
              <w:top w:val="single" w:sz="4" w:space="0" w:color="auto"/>
              <w:left w:val="nil"/>
              <w:bottom w:val="single" w:sz="4" w:space="0" w:color="auto"/>
              <w:right w:val="single" w:sz="4" w:space="0" w:color="auto"/>
            </w:tcBorders>
            <w:shd w:val="clear" w:color="000000" w:fill="A6A6A6"/>
            <w:hideMark/>
          </w:tcPr>
          <w:p w14:paraId="1D1E765A" w14:textId="77777777" w:rsidR="004555F7" w:rsidRPr="00164FFC" w:rsidRDefault="004555F7" w:rsidP="00DC31FA">
            <w:pPr>
              <w:spacing w:after="0" w:line="240" w:lineRule="auto"/>
              <w:jc w:val="center"/>
              <w:rPr>
                <w:rFonts w:ascii="Calibri" w:eastAsia="Times New Roman" w:hAnsi="Calibri" w:cs="Calibri"/>
                <w:b/>
                <w:bCs/>
                <w:color w:val="000000"/>
                <w:sz w:val="18"/>
                <w:szCs w:val="18"/>
                <w:lang w:eastAsia="es-CO"/>
              </w:rPr>
            </w:pPr>
            <w:r w:rsidRPr="00164FFC">
              <w:rPr>
                <w:rFonts w:ascii="Calibri" w:eastAsia="Times New Roman" w:hAnsi="Calibri" w:cs="Calibri"/>
                <w:b/>
                <w:bCs/>
                <w:color w:val="000000"/>
                <w:sz w:val="18"/>
                <w:szCs w:val="18"/>
                <w:lang w:eastAsia="es-CO"/>
              </w:rPr>
              <w:t>Dotación</w:t>
            </w:r>
            <w:r w:rsidRPr="00164FFC">
              <w:rPr>
                <w:rFonts w:ascii="Calibri" w:eastAsia="Times New Roman" w:hAnsi="Calibri" w:cs="Calibri"/>
                <w:b/>
                <w:bCs/>
                <w:color w:val="000000"/>
                <w:sz w:val="18"/>
                <w:szCs w:val="18"/>
                <w:lang w:eastAsia="es-CO"/>
              </w:rPr>
              <w:br/>
              <w:t>valor</w:t>
            </w:r>
          </w:p>
        </w:tc>
        <w:tc>
          <w:tcPr>
            <w:tcW w:w="0" w:type="auto"/>
            <w:tcBorders>
              <w:top w:val="single" w:sz="4" w:space="0" w:color="auto"/>
              <w:left w:val="nil"/>
              <w:bottom w:val="single" w:sz="4" w:space="0" w:color="auto"/>
              <w:right w:val="single" w:sz="4" w:space="0" w:color="auto"/>
            </w:tcBorders>
            <w:shd w:val="clear" w:color="000000" w:fill="A6A6A6"/>
            <w:hideMark/>
          </w:tcPr>
          <w:p w14:paraId="34AF10CB" w14:textId="77777777" w:rsidR="004555F7" w:rsidRPr="00164FFC" w:rsidRDefault="004555F7" w:rsidP="00DC31FA">
            <w:pPr>
              <w:spacing w:after="0" w:line="240" w:lineRule="auto"/>
              <w:jc w:val="center"/>
              <w:rPr>
                <w:rFonts w:ascii="Calibri" w:eastAsia="Times New Roman" w:hAnsi="Calibri" w:cs="Calibri"/>
                <w:b/>
                <w:bCs/>
                <w:color w:val="000000"/>
                <w:sz w:val="18"/>
                <w:szCs w:val="18"/>
                <w:lang w:eastAsia="es-CO"/>
              </w:rPr>
            </w:pPr>
            <w:r w:rsidRPr="00164FFC">
              <w:rPr>
                <w:rFonts w:ascii="Calibri" w:eastAsia="Times New Roman" w:hAnsi="Calibri" w:cs="Calibri"/>
                <w:b/>
                <w:bCs/>
                <w:color w:val="000000"/>
                <w:sz w:val="18"/>
                <w:szCs w:val="18"/>
                <w:lang w:eastAsia="es-CO"/>
              </w:rPr>
              <w:t>Aprobado</w:t>
            </w:r>
          </w:p>
        </w:tc>
      </w:tr>
      <w:tr w:rsidR="004555F7" w:rsidRPr="00164FFC" w14:paraId="655F78FD" w14:textId="77777777" w:rsidTr="00DC31FA">
        <w:trPr>
          <w:trHeight w:val="15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331A397" w14:textId="77777777" w:rsidR="004555F7" w:rsidRPr="00164FFC" w:rsidRDefault="004555F7" w:rsidP="00DC31FA">
            <w:pPr>
              <w:spacing w:after="0" w:line="240" w:lineRule="auto"/>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2024-2025</w:t>
            </w:r>
          </w:p>
        </w:tc>
        <w:tc>
          <w:tcPr>
            <w:tcW w:w="2096" w:type="dxa"/>
            <w:tcBorders>
              <w:top w:val="nil"/>
              <w:left w:val="nil"/>
              <w:bottom w:val="single" w:sz="4" w:space="0" w:color="auto"/>
              <w:right w:val="single" w:sz="4" w:space="0" w:color="auto"/>
            </w:tcBorders>
            <w:shd w:val="clear" w:color="auto" w:fill="auto"/>
            <w:hideMark/>
          </w:tcPr>
          <w:p w14:paraId="525DD98E" w14:textId="77777777" w:rsidR="004555F7" w:rsidRPr="00164FFC" w:rsidRDefault="004555F7" w:rsidP="00DC31FA">
            <w:pPr>
              <w:spacing w:after="0" w:line="240" w:lineRule="auto"/>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Adecuación, ampliación, construcción, demolición, reforzamiento, reordenamiento y dotación de los servicios de urgencias, Hospitalarios, Quirúrgicos y de Apoyo Diagnóstico y Terapéutico de la Unidad de Servicios de Salud El Tunal</w:t>
            </w:r>
          </w:p>
        </w:tc>
        <w:tc>
          <w:tcPr>
            <w:tcW w:w="0" w:type="auto"/>
            <w:tcBorders>
              <w:top w:val="nil"/>
              <w:left w:val="nil"/>
              <w:bottom w:val="single" w:sz="4" w:space="0" w:color="auto"/>
              <w:right w:val="single" w:sz="4" w:space="0" w:color="auto"/>
            </w:tcBorders>
            <w:shd w:val="clear" w:color="auto" w:fill="auto"/>
            <w:hideMark/>
          </w:tcPr>
          <w:p w14:paraId="7570069B" w14:textId="77777777" w:rsidR="004555F7" w:rsidRPr="00164FFC" w:rsidRDefault="004555F7" w:rsidP="00DC31FA">
            <w:pPr>
              <w:spacing w:after="0" w:line="240" w:lineRule="auto"/>
              <w:jc w:val="center"/>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3.Remodelación</w:t>
            </w:r>
          </w:p>
        </w:tc>
        <w:tc>
          <w:tcPr>
            <w:tcW w:w="0" w:type="auto"/>
            <w:tcBorders>
              <w:top w:val="nil"/>
              <w:left w:val="nil"/>
              <w:bottom w:val="single" w:sz="4" w:space="0" w:color="auto"/>
              <w:right w:val="single" w:sz="4" w:space="0" w:color="auto"/>
            </w:tcBorders>
            <w:shd w:val="clear" w:color="auto" w:fill="auto"/>
            <w:hideMark/>
          </w:tcPr>
          <w:p w14:paraId="65BA6955" w14:textId="77777777" w:rsidR="004555F7" w:rsidRPr="00164FFC" w:rsidRDefault="004555F7" w:rsidP="00DC31FA">
            <w:pPr>
              <w:spacing w:after="0" w:line="240" w:lineRule="auto"/>
              <w:jc w:val="center"/>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28072</w:t>
            </w:r>
          </w:p>
        </w:tc>
        <w:tc>
          <w:tcPr>
            <w:tcW w:w="0" w:type="auto"/>
            <w:tcBorders>
              <w:top w:val="nil"/>
              <w:left w:val="nil"/>
              <w:bottom w:val="single" w:sz="4" w:space="0" w:color="auto"/>
              <w:right w:val="single" w:sz="4" w:space="0" w:color="auto"/>
            </w:tcBorders>
            <w:shd w:val="clear" w:color="auto" w:fill="auto"/>
            <w:hideMark/>
          </w:tcPr>
          <w:p w14:paraId="3B67D9FD"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117992009</w:t>
            </w:r>
          </w:p>
        </w:tc>
        <w:tc>
          <w:tcPr>
            <w:tcW w:w="0" w:type="auto"/>
            <w:tcBorders>
              <w:top w:val="nil"/>
              <w:left w:val="nil"/>
              <w:bottom w:val="single" w:sz="4" w:space="0" w:color="auto"/>
              <w:right w:val="single" w:sz="4" w:space="0" w:color="auto"/>
            </w:tcBorders>
            <w:shd w:val="clear" w:color="auto" w:fill="auto"/>
            <w:hideMark/>
          </w:tcPr>
          <w:p w14:paraId="1A229F45"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15277118</w:t>
            </w:r>
          </w:p>
        </w:tc>
        <w:tc>
          <w:tcPr>
            <w:tcW w:w="0" w:type="auto"/>
            <w:tcBorders>
              <w:top w:val="nil"/>
              <w:left w:val="nil"/>
              <w:bottom w:val="single" w:sz="4" w:space="0" w:color="auto"/>
              <w:right w:val="single" w:sz="4" w:space="0" w:color="auto"/>
            </w:tcBorders>
            <w:shd w:val="clear" w:color="auto" w:fill="auto"/>
            <w:hideMark/>
          </w:tcPr>
          <w:p w14:paraId="3D44E42C"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15277118</w:t>
            </w:r>
          </w:p>
        </w:tc>
        <w:tc>
          <w:tcPr>
            <w:tcW w:w="0" w:type="auto"/>
            <w:tcBorders>
              <w:top w:val="nil"/>
              <w:left w:val="nil"/>
              <w:bottom w:val="single" w:sz="4" w:space="0" w:color="auto"/>
              <w:right w:val="single" w:sz="4" w:space="0" w:color="auto"/>
            </w:tcBorders>
            <w:shd w:val="clear" w:color="auto" w:fill="auto"/>
            <w:hideMark/>
          </w:tcPr>
          <w:p w14:paraId="16F2381D"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02DC9742" w14:textId="77777777" w:rsidTr="00DC31FA">
        <w:trPr>
          <w:trHeight w:val="12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AB1748E" w14:textId="77777777" w:rsidR="004555F7" w:rsidRPr="00164FFC" w:rsidRDefault="004555F7" w:rsidP="00DC31FA">
            <w:pPr>
              <w:spacing w:after="0" w:line="240" w:lineRule="auto"/>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2024-2025</w:t>
            </w:r>
          </w:p>
        </w:tc>
        <w:tc>
          <w:tcPr>
            <w:tcW w:w="2096" w:type="dxa"/>
            <w:tcBorders>
              <w:top w:val="nil"/>
              <w:left w:val="nil"/>
              <w:bottom w:val="single" w:sz="4" w:space="0" w:color="auto"/>
              <w:right w:val="single" w:sz="4" w:space="0" w:color="auto"/>
            </w:tcBorders>
            <w:shd w:val="clear" w:color="auto" w:fill="auto"/>
            <w:hideMark/>
          </w:tcPr>
          <w:p w14:paraId="24D11B9E" w14:textId="77777777" w:rsidR="004555F7" w:rsidRPr="00164FFC" w:rsidRDefault="004555F7" w:rsidP="00DC31FA">
            <w:pPr>
              <w:spacing w:after="0" w:line="240" w:lineRule="auto"/>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Adecuación, Ampliación, Reforzamiento, Reordenamiento, Adquisición y Reposición de Dotación, de la Torre 1 de la Unidad de Servicios de Salud Meissen</w:t>
            </w:r>
          </w:p>
        </w:tc>
        <w:tc>
          <w:tcPr>
            <w:tcW w:w="0" w:type="auto"/>
            <w:tcBorders>
              <w:top w:val="nil"/>
              <w:left w:val="nil"/>
              <w:bottom w:val="single" w:sz="4" w:space="0" w:color="auto"/>
              <w:right w:val="single" w:sz="4" w:space="0" w:color="auto"/>
            </w:tcBorders>
            <w:shd w:val="clear" w:color="auto" w:fill="auto"/>
            <w:hideMark/>
          </w:tcPr>
          <w:p w14:paraId="051D4070" w14:textId="77777777" w:rsidR="004555F7" w:rsidRPr="00164FFC" w:rsidRDefault="004555F7" w:rsidP="00DC31FA">
            <w:pPr>
              <w:spacing w:after="0" w:line="240" w:lineRule="auto"/>
              <w:jc w:val="center"/>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3.Remodelación</w:t>
            </w:r>
          </w:p>
        </w:tc>
        <w:tc>
          <w:tcPr>
            <w:tcW w:w="0" w:type="auto"/>
            <w:tcBorders>
              <w:top w:val="nil"/>
              <w:left w:val="nil"/>
              <w:bottom w:val="single" w:sz="4" w:space="0" w:color="auto"/>
              <w:right w:val="single" w:sz="4" w:space="0" w:color="auto"/>
            </w:tcBorders>
            <w:shd w:val="clear" w:color="auto" w:fill="auto"/>
            <w:hideMark/>
          </w:tcPr>
          <w:p w14:paraId="4E3DB977" w14:textId="77777777" w:rsidR="004555F7" w:rsidRPr="00164FFC" w:rsidRDefault="004555F7" w:rsidP="00DC31FA">
            <w:pPr>
              <w:spacing w:after="0" w:line="240" w:lineRule="auto"/>
              <w:jc w:val="center"/>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2731</w:t>
            </w:r>
          </w:p>
        </w:tc>
        <w:tc>
          <w:tcPr>
            <w:tcW w:w="0" w:type="auto"/>
            <w:tcBorders>
              <w:top w:val="nil"/>
              <w:left w:val="nil"/>
              <w:bottom w:val="single" w:sz="4" w:space="0" w:color="auto"/>
              <w:right w:val="single" w:sz="4" w:space="0" w:color="auto"/>
            </w:tcBorders>
            <w:shd w:val="clear" w:color="auto" w:fill="auto"/>
            <w:hideMark/>
          </w:tcPr>
          <w:p w14:paraId="3100ED96"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12812750</w:t>
            </w:r>
          </w:p>
        </w:tc>
        <w:tc>
          <w:tcPr>
            <w:tcW w:w="0" w:type="auto"/>
            <w:tcBorders>
              <w:top w:val="nil"/>
              <w:left w:val="nil"/>
              <w:bottom w:val="single" w:sz="4" w:space="0" w:color="auto"/>
              <w:right w:val="single" w:sz="4" w:space="0" w:color="auto"/>
            </w:tcBorders>
            <w:shd w:val="clear" w:color="auto" w:fill="auto"/>
            <w:hideMark/>
          </w:tcPr>
          <w:p w14:paraId="0BA767CA"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15991680</w:t>
            </w:r>
          </w:p>
        </w:tc>
        <w:tc>
          <w:tcPr>
            <w:tcW w:w="0" w:type="auto"/>
            <w:tcBorders>
              <w:top w:val="nil"/>
              <w:left w:val="nil"/>
              <w:bottom w:val="single" w:sz="4" w:space="0" w:color="auto"/>
              <w:right w:val="single" w:sz="4" w:space="0" w:color="auto"/>
            </w:tcBorders>
            <w:shd w:val="clear" w:color="auto" w:fill="auto"/>
            <w:hideMark/>
          </w:tcPr>
          <w:p w14:paraId="3045711F"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15991680</w:t>
            </w:r>
          </w:p>
        </w:tc>
        <w:tc>
          <w:tcPr>
            <w:tcW w:w="0" w:type="auto"/>
            <w:tcBorders>
              <w:top w:val="nil"/>
              <w:left w:val="nil"/>
              <w:bottom w:val="single" w:sz="4" w:space="0" w:color="auto"/>
              <w:right w:val="single" w:sz="4" w:space="0" w:color="auto"/>
            </w:tcBorders>
            <w:shd w:val="clear" w:color="auto" w:fill="auto"/>
            <w:hideMark/>
          </w:tcPr>
          <w:p w14:paraId="731189B3"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60738A51" w14:textId="77777777" w:rsidTr="00DC31FA">
        <w:trPr>
          <w:trHeight w:val="9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3A382EF" w14:textId="77777777" w:rsidR="004555F7" w:rsidRPr="00164FFC" w:rsidRDefault="004555F7" w:rsidP="00DC31FA">
            <w:pPr>
              <w:spacing w:after="0" w:line="240" w:lineRule="auto"/>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2024-2025</w:t>
            </w:r>
          </w:p>
        </w:tc>
        <w:tc>
          <w:tcPr>
            <w:tcW w:w="2096" w:type="dxa"/>
            <w:tcBorders>
              <w:top w:val="nil"/>
              <w:left w:val="nil"/>
              <w:bottom w:val="single" w:sz="4" w:space="0" w:color="auto"/>
              <w:right w:val="single" w:sz="4" w:space="0" w:color="auto"/>
            </w:tcBorders>
            <w:shd w:val="clear" w:color="auto" w:fill="auto"/>
            <w:hideMark/>
          </w:tcPr>
          <w:p w14:paraId="12E3015E" w14:textId="77777777" w:rsidR="004555F7" w:rsidRPr="00164FFC" w:rsidRDefault="004555F7" w:rsidP="00DC31FA">
            <w:pPr>
              <w:spacing w:after="0" w:line="240" w:lineRule="auto"/>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Adquisición, reposición y renovación de dotación hospitalaria para la Subred Integrada de Servicios de Salud Sur E.S.E.</w:t>
            </w:r>
          </w:p>
        </w:tc>
        <w:tc>
          <w:tcPr>
            <w:tcW w:w="0" w:type="auto"/>
            <w:tcBorders>
              <w:top w:val="nil"/>
              <w:left w:val="nil"/>
              <w:bottom w:val="single" w:sz="4" w:space="0" w:color="auto"/>
              <w:right w:val="single" w:sz="4" w:space="0" w:color="auto"/>
            </w:tcBorders>
            <w:shd w:val="clear" w:color="auto" w:fill="auto"/>
            <w:hideMark/>
          </w:tcPr>
          <w:p w14:paraId="29B824E7" w14:textId="77777777" w:rsidR="004555F7" w:rsidRPr="00164FFC" w:rsidRDefault="004555F7" w:rsidP="00DC31FA">
            <w:pPr>
              <w:spacing w:after="0" w:line="240" w:lineRule="auto"/>
              <w:jc w:val="center"/>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186C7CC6" w14:textId="77777777" w:rsidR="004555F7" w:rsidRPr="00164FFC" w:rsidRDefault="004555F7" w:rsidP="00DC31FA">
            <w:pPr>
              <w:spacing w:after="0" w:line="240" w:lineRule="auto"/>
              <w:jc w:val="center"/>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14FB7D04"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0EF7C811"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2947293</w:t>
            </w:r>
          </w:p>
        </w:tc>
        <w:tc>
          <w:tcPr>
            <w:tcW w:w="0" w:type="auto"/>
            <w:tcBorders>
              <w:top w:val="nil"/>
              <w:left w:val="nil"/>
              <w:bottom w:val="single" w:sz="4" w:space="0" w:color="auto"/>
              <w:right w:val="single" w:sz="4" w:space="0" w:color="auto"/>
            </w:tcBorders>
            <w:shd w:val="clear" w:color="auto" w:fill="auto"/>
            <w:hideMark/>
          </w:tcPr>
          <w:p w14:paraId="52C2DDD6"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2947293</w:t>
            </w:r>
          </w:p>
        </w:tc>
        <w:tc>
          <w:tcPr>
            <w:tcW w:w="0" w:type="auto"/>
            <w:tcBorders>
              <w:top w:val="nil"/>
              <w:left w:val="nil"/>
              <w:bottom w:val="single" w:sz="4" w:space="0" w:color="auto"/>
              <w:right w:val="single" w:sz="4" w:space="0" w:color="auto"/>
            </w:tcBorders>
            <w:shd w:val="clear" w:color="auto" w:fill="auto"/>
            <w:hideMark/>
          </w:tcPr>
          <w:p w14:paraId="18C53449"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3EE86972" w14:textId="77777777" w:rsidTr="00DC31FA">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B8E2F4D" w14:textId="77777777" w:rsidR="004555F7" w:rsidRPr="00164FFC" w:rsidRDefault="004555F7" w:rsidP="00DC31FA">
            <w:pPr>
              <w:spacing w:after="0" w:line="240" w:lineRule="auto"/>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2024-2025</w:t>
            </w:r>
          </w:p>
        </w:tc>
        <w:tc>
          <w:tcPr>
            <w:tcW w:w="2096" w:type="dxa"/>
            <w:tcBorders>
              <w:top w:val="nil"/>
              <w:left w:val="nil"/>
              <w:bottom w:val="single" w:sz="4" w:space="0" w:color="auto"/>
              <w:right w:val="single" w:sz="4" w:space="0" w:color="auto"/>
            </w:tcBorders>
            <w:shd w:val="clear" w:color="auto" w:fill="auto"/>
            <w:hideMark/>
          </w:tcPr>
          <w:p w14:paraId="28B969B3" w14:textId="77777777" w:rsidR="004555F7" w:rsidRPr="00164FFC" w:rsidRDefault="004555F7" w:rsidP="00DC31FA">
            <w:pPr>
              <w:spacing w:after="0" w:line="240" w:lineRule="auto"/>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Construcción y dotación nuevo hospital de Usme</w:t>
            </w:r>
          </w:p>
        </w:tc>
        <w:tc>
          <w:tcPr>
            <w:tcW w:w="0" w:type="auto"/>
            <w:tcBorders>
              <w:top w:val="nil"/>
              <w:left w:val="nil"/>
              <w:bottom w:val="single" w:sz="4" w:space="0" w:color="auto"/>
              <w:right w:val="single" w:sz="4" w:space="0" w:color="auto"/>
            </w:tcBorders>
            <w:shd w:val="clear" w:color="auto" w:fill="auto"/>
            <w:hideMark/>
          </w:tcPr>
          <w:p w14:paraId="6C18D1DD" w14:textId="77777777" w:rsidR="004555F7" w:rsidRPr="00164FFC" w:rsidRDefault="004555F7" w:rsidP="00DC31FA">
            <w:pPr>
              <w:spacing w:after="0" w:line="240" w:lineRule="auto"/>
              <w:jc w:val="center"/>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1.Obra nueva</w:t>
            </w:r>
          </w:p>
        </w:tc>
        <w:tc>
          <w:tcPr>
            <w:tcW w:w="0" w:type="auto"/>
            <w:tcBorders>
              <w:top w:val="nil"/>
              <w:left w:val="nil"/>
              <w:bottom w:val="single" w:sz="4" w:space="0" w:color="auto"/>
              <w:right w:val="single" w:sz="4" w:space="0" w:color="auto"/>
            </w:tcBorders>
            <w:shd w:val="clear" w:color="auto" w:fill="auto"/>
            <w:hideMark/>
          </w:tcPr>
          <w:p w14:paraId="0F380353" w14:textId="77777777" w:rsidR="004555F7" w:rsidRPr="00164FFC" w:rsidRDefault="004555F7" w:rsidP="00DC31FA">
            <w:pPr>
              <w:spacing w:after="0" w:line="240" w:lineRule="auto"/>
              <w:jc w:val="center"/>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35000</w:t>
            </w:r>
          </w:p>
        </w:tc>
        <w:tc>
          <w:tcPr>
            <w:tcW w:w="0" w:type="auto"/>
            <w:tcBorders>
              <w:top w:val="nil"/>
              <w:left w:val="nil"/>
              <w:bottom w:val="single" w:sz="4" w:space="0" w:color="auto"/>
              <w:right w:val="single" w:sz="4" w:space="0" w:color="auto"/>
            </w:tcBorders>
            <w:shd w:val="clear" w:color="auto" w:fill="auto"/>
            <w:hideMark/>
          </w:tcPr>
          <w:p w14:paraId="72E43A53"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220000000</w:t>
            </w:r>
          </w:p>
        </w:tc>
        <w:tc>
          <w:tcPr>
            <w:tcW w:w="0" w:type="auto"/>
            <w:tcBorders>
              <w:top w:val="nil"/>
              <w:left w:val="nil"/>
              <w:bottom w:val="single" w:sz="4" w:space="0" w:color="auto"/>
              <w:right w:val="single" w:sz="4" w:space="0" w:color="auto"/>
            </w:tcBorders>
            <w:shd w:val="clear" w:color="auto" w:fill="auto"/>
            <w:hideMark/>
          </w:tcPr>
          <w:p w14:paraId="389E84AE"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40398214</w:t>
            </w:r>
          </w:p>
        </w:tc>
        <w:tc>
          <w:tcPr>
            <w:tcW w:w="0" w:type="auto"/>
            <w:tcBorders>
              <w:top w:val="nil"/>
              <w:left w:val="nil"/>
              <w:bottom w:val="single" w:sz="4" w:space="0" w:color="auto"/>
              <w:right w:val="single" w:sz="4" w:space="0" w:color="auto"/>
            </w:tcBorders>
            <w:shd w:val="clear" w:color="auto" w:fill="auto"/>
            <w:hideMark/>
          </w:tcPr>
          <w:p w14:paraId="3454CADF"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40398214</w:t>
            </w:r>
          </w:p>
        </w:tc>
        <w:tc>
          <w:tcPr>
            <w:tcW w:w="0" w:type="auto"/>
            <w:tcBorders>
              <w:top w:val="nil"/>
              <w:left w:val="nil"/>
              <w:bottom w:val="single" w:sz="4" w:space="0" w:color="auto"/>
              <w:right w:val="single" w:sz="4" w:space="0" w:color="auto"/>
            </w:tcBorders>
            <w:shd w:val="clear" w:color="auto" w:fill="auto"/>
            <w:hideMark/>
          </w:tcPr>
          <w:p w14:paraId="33F7A7AD"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52513B79" w14:textId="77777777" w:rsidTr="00DC31FA">
        <w:trPr>
          <w:trHeight w:val="90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5220CD5" w14:textId="77777777" w:rsidR="004555F7" w:rsidRPr="00164FFC" w:rsidRDefault="004555F7" w:rsidP="00DC31FA">
            <w:pPr>
              <w:spacing w:after="0" w:line="240" w:lineRule="auto"/>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2024-2025</w:t>
            </w:r>
          </w:p>
        </w:tc>
        <w:tc>
          <w:tcPr>
            <w:tcW w:w="2096" w:type="dxa"/>
            <w:tcBorders>
              <w:top w:val="nil"/>
              <w:left w:val="nil"/>
              <w:bottom w:val="single" w:sz="4" w:space="0" w:color="auto"/>
              <w:right w:val="single" w:sz="4" w:space="0" w:color="auto"/>
            </w:tcBorders>
            <w:shd w:val="clear" w:color="auto" w:fill="auto"/>
            <w:hideMark/>
          </w:tcPr>
          <w:p w14:paraId="36534017" w14:textId="77777777" w:rsidR="004555F7" w:rsidRPr="00164FFC" w:rsidRDefault="004555F7" w:rsidP="00DC31FA">
            <w:pPr>
              <w:spacing w:after="0" w:line="240" w:lineRule="auto"/>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 xml:space="preserve">Adecuación, ampliación, construcción, demolición, reforzamiento, reordenamiento y dotación de la Unidad de Servicios de Salud </w:t>
            </w:r>
            <w:proofErr w:type="spellStart"/>
            <w:r w:rsidRPr="00164FFC">
              <w:rPr>
                <w:rFonts w:ascii="Calibri" w:eastAsia="Times New Roman" w:hAnsi="Calibri" w:cs="Calibri"/>
                <w:sz w:val="18"/>
                <w:szCs w:val="18"/>
                <w:lang w:eastAsia="es-CO"/>
              </w:rPr>
              <w:t>Marichuela</w:t>
            </w:r>
            <w:proofErr w:type="spellEnd"/>
          </w:p>
        </w:tc>
        <w:tc>
          <w:tcPr>
            <w:tcW w:w="0" w:type="auto"/>
            <w:tcBorders>
              <w:top w:val="nil"/>
              <w:left w:val="nil"/>
              <w:bottom w:val="single" w:sz="4" w:space="0" w:color="auto"/>
              <w:right w:val="single" w:sz="4" w:space="0" w:color="auto"/>
            </w:tcBorders>
            <w:shd w:val="clear" w:color="auto" w:fill="auto"/>
            <w:hideMark/>
          </w:tcPr>
          <w:p w14:paraId="32CE7DCF" w14:textId="77777777" w:rsidR="004555F7" w:rsidRPr="00164FFC" w:rsidRDefault="004555F7" w:rsidP="00DC31FA">
            <w:pPr>
              <w:spacing w:after="0" w:line="240" w:lineRule="auto"/>
              <w:jc w:val="center"/>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3.Remodelación</w:t>
            </w:r>
          </w:p>
        </w:tc>
        <w:tc>
          <w:tcPr>
            <w:tcW w:w="0" w:type="auto"/>
            <w:tcBorders>
              <w:top w:val="nil"/>
              <w:left w:val="nil"/>
              <w:bottom w:val="single" w:sz="4" w:space="0" w:color="auto"/>
              <w:right w:val="single" w:sz="4" w:space="0" w:color="auto"/>
            </w:tcBorders>
            <w:shd w:val="clear" w:color="auto" w:fill="auto"/>
            <w:hideMark/>
          </w:tcPr>
          <w:p w14:paraId="36BD44AB" w14:textId="77777777" w:rsidR="004555F7" w:rsidRPr="00164FFC" w:rsidRDefault="004555F7" w:rsidP="00DC31FA">
            <w:pPr>
              <w:spacing w:after="0" w:line="240" w:lineRule="auto"/>
              <w:jc w:val="center"/>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3500</w:t>
            </w:r>
          </w:p>
        </w:tc>
        <w:tc>
          <w:tcPr>
            <w:tcW w:w="0" w:type="auto"/>
            <w:tcBorders>
              <w:top w:val="nil"/>
              <w:left w:val="nil"/>
              <w:bottom w:val="single" w:sz="4" w:space="0" w:color="auto"/>
              <w:right w:val="single" w:sz="4" w:space="0" w:color="auto"/>
            </w:tcBorders>
            <w:shd w:val="clear" w:color="auto" w:fill="auto"/>
            <w:hideMark/>
          </w:tcPr>
          <w:p w14:paraId="16001F21"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24621816</w:t>
            </w:r>
          </w:p>
        </w:tc>
        <w:tc>
          <w:tcPr>
            <w:tcW w:w="0" w:type="auto"/>
            <w:tcBorders>
              <w:top w:val="nil"/>
              <w:left w:val="nil"/>
              <w:bottom w:val="single" w:sz="4" w:space="0" w:color="auto"/>
              <w:right w:val="single" w:sz="4" w:space="0" w:color="auto"/>
            </w:tcBorders>
            <w:shd w:val="clear" w:color="auto" w:fill="auto"/>
            <w:hideMark/>
          </w:tcPr>
          <w:p w14:paraId="1DB6E1A6"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610010</w:t>
            </w:r>
          </w:p>
        </w:tc>
        <w:tc>
          <w:tcPr>
            <w:tcW w:w="0" w:type="auto"/>
            <w:tcBorders>
              <w:top w:val="nil"/>
              <w:left w:val="nil"/>
              <w:bottom w:val="single" w:sz="4" w:space="0" w:color="auto"/>
              <w:right w:val="single" w:sz="4" w:space="0" w:color="auto"/>
            </w:tcBorders>
            <w:shd w:val="clear" w:color="auto" w:fill="auto"/>
            <w:hideMark/>
          </w:tcPr>
          <w:p w14:paraId="0BFB5AAD"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610010</w:t>
            </w:r>
          </w:p>
        </w:tc>
        <w:tc>
          <w:tcPr>
            <w:tcW w:w="0" w:type="auto"/>
            <w:tcBorders>
              <w:top w:val="nil"/>
              <w:left w:val="nil"/>
              <w:bottom w:val="single" w:sz="4" w:space="0" w:color="auto"/>
              <w:right w:val="single" w:sz="4" w:space="0" w:color="auto"/>
            </w:tcBorders>
            <w:shd w:val="clear" w:color="auto" w:fill="auto"/>
            <w:hideMark/>
          </w:tcPr>
          <w:p w14:paraId="44D24942"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6A0EC622" w14:textId="77777777" w:rsidTr="00DC31FA">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11636A46" w14:textId="77777777" w:rsidR="004555F7" w:rsidRPr="00164FFC" w:rsidRDefault="004555F7" w:rsidP="00DC31FA">
            <w:pPr>
              <w:spacing w:after="0" w:line="240" w:lineRule="auto"/>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2024-2025 - Ajuste 1</w:t>
            </w:r>
          </w:p>
        </w:tc>
        <w:tc>
          <w:tcPr>
            <w:tcW w:w="2096" w:type="dxa"/>
            <w:tcBorders>
              <w:top w:val="nil"/>
              <w:left w:val="nil"/>
              <w:bottom w:val="single" w:sz="4" w:space="0" w:color="auto"/>
              <w:right w:val="single" w:sz="4" w:space="0" w:color="auto"/>
            </w:tcBorders>
            <w:shd w:val="clear" w:color="auto" w:fill="auto"/>
            <w:hideMark/>
          </w:tcPr>
          <w:p w14:paraId="2DF0C6B0" w14:textId="77777777" w:rsidR="004555F7" w:rsidRPr="00164FFC" w:rsidRDefault="004555F7" w:rsidP="00DC31FA">
            <w:pPr>
              <w:spacing w:after="0" w:line="240" w:lineRule="auto"/>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Construcción de la Unidad de Servicios de Salud El Carmen - Materno Infantil</w:t>
            </w:r>
          </w:p>
        </w:tc>
        <w:tc>
          <w:tcPr>
            <w:tcW w:w="0" w:type="auto"/>
            <w:tcBorders>
              <w:top w:val="nil"/>
              <w:left w:val="nil"/>
              <w:bottom w:val="single" w:sz="4" w:space="0" w:color="auto"/>
              <w:right w:val="single" w:sz="4" w:space="0" w:color="auto"/>
            </w:tcBorders>
            <w:shd w:val="clear" w:color="auto" w:fill="auto"/>
            <w:hideMark/>
          </w:tcPr>
          <w:p w14:paraId="09031DD1" w14:textId="77777777" w:rsidR="004555F7" w:rsidRPr="00164FFC" w:rsidRDefault="004555F7" w:rsidP="00DC31FA">
            <w:pPr>
              <w:spacing w:after="0" w:line="240" w:lineRule="auto"/>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1.Obra nueva</w:t>
            </w:r>
          </w:p>
        </w:tc>
        <w:tc>
          <w:tcPr>
            <w:tcW w:w="0" w:type="auto"/>
            <w:tcBorders>
              <w:top w:val="nil"/>
              <w:left w:val="nil"/>
              <w:bottom w:val="single" w:sz="4" w:space="0" w:color="auto"/>
              <w:right w:val="single" w:sz="4" w:space="0" w:color="auto"/>
            </w:tcBorders>
            <w:shd w:val="clear" w:color="auto" w:fill="auto"/>
            <w:hideMark/>
          </w:tcPr>
          <w:p w14:paraId="579B802A" w14:textId="77777777" w:rsidR="004555F7" w:rsidRPr="00164FFC" w:rsidRDefault="004555F7" w:rsidP="00DC31FA">
            <w:pPr>
              <w:spacing w:after="0" w:line="240" w:lineRule="auto"/>
              <w:jc w:val="center"/>
              <w:rPr>
                <w:rFonts w:ascii="Calibri" w:eastAsia="Times New Roman" w:hAnsi="Calibri" w:cs="Calibri"/>
                <w:sz w:val="18"/>
                <w:szCs w:val="18"/>
                <w:lang w:eastAsia="es-CO"/>
              </w:rPr>
            </w:pPr>
            <w:r w:rsidRPr="00164FFC">
              <w:rPr>
                <w:rFonts w:ascii="Calibri" w:eastAsia="Times New Roman" w:hAnsi="Calibri" w:cs="Calibri"/>
                <w:sz w:val="18"/>
                <w:szCs w:val="18"/>
                <w:lang w:eastAsia="es-CO"/>
              </w:rPr>
              <w:t>1087</w:t>
            </w:r>
          </w:p>
        </w:tc>
        <w:tc>
          <w:tcPr>
            <w:tcW w:w="0" w:type="auto"/>
            <w:tcBorders>
              <w:top w:val="nil"/>
              <w:left w:val="nil"/>
              <w:bottom w:val="single" w:sz="4" w:space="0" w:color="auto"/>
              <w:right w:val="single" w:sz="4" w:space="0" w:color="auto"/>
            </w:tcBorders>
            <w:shd w:val="clear" w:color="auto" w:fill="auto"/>
            <w:hideMark/>
          </w:tcPr>
          <w:p w14:paraId="0390AFAA"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10867500</w:t>
            </w:r>
          </w:p>
        </w:tc>
        <w:tc>
          <w:tcPr>
            <w:tcW w:w="0" w:type="auto"/>
            <w:tcBorders>
              <w:top w:val="nil"/>
              <w:left w:val="nil"/>
              <w:bottom w:val="single" w:sz="4" w:space="0" w:color="auto"/>
              <w:right w:val="single" w:sz="4" w:space="0" w:color="auto"/>
            </w:tcBorders>
            <w:shd w:val="clear" w:color="auto" w:fill="auto"/>
            <w:hideMark/>
          </w:tcPr>
          <w:p w14:paraId="60AFCF84" w14:textId="77777777" w:rsidR="004555F7" w:rsidRPr="00164FFC" w:rsidRDefault="004555F7" w:rsidP="00DC31FA">
            <w:pPr>
              <w:spacing w:after="0" w:line="240" w:lineRule="auto"/>
              <w:jc w:val="center"/>
              <w:rPr>
                <w:rFonts w:ascii="Calibri" w:eastAsia="Times New Roman" w:hAnsi="Calibri" w:cs="Calibri"/>
                <w:b/>
                <w:bCs/>
                <w:color w:val="000000"/>
                <w:sz w:val="18"/>
                <w:szCs w:val="18"/>
                <w:lang w:eastAsia="es-CO"/>
              </w:rPr>
            </w:pPr>
            <w:r w:rsidRPr="00164FFC">
              <w:rPr>
                <w:rFonts w:ascii="Calibri" w:eastAsia="Times New Roman" w:hAnsi="Calibri" w:cs="Calibri"/>
                <w:b/>
                <w:bCs/>
                <w:color w:val="000000"/>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53B8F516"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799F29AD"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73DD9D6E" w14:textId="77777777" w:rsidTr="00DC31FA">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53D402F5"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2024-2025 - Ajuste 1</w:t>
            </w:r>
          </w:p>
        </w:tc>
        <w:tc>
          <w:tcPr>
            <w:tcW w:w="2096" w:type="dxa"/>
            <w:tcBorders>
              <w:top w:val="nil"/>
              <w:left w:val="nil"/>
              <w:bottom w:val="single" w:sz="4" w:space="0" w:color="auto"/>
              <w:right w:val="single" w:sz="4" w:space="0" w:color="auto"/>
            </w:tcBorders>
            <w:shd w:val="clear" w:color="auto" w:fill="auto"/>
            <w:hideMark/>
          </w:tcPr>
          <w:p w14:paraId="07824D78"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Dotación de control especial de la Unidad de Servicios de Salud Ambulatoria Tunjuelito</w:t>
            </w:r>
          </w:p>
        </w:tc>
        <w:tc>
          <w:tcPr>
            <w:tcW w:w="0" w:type="auto"/>
            <w:tcBorders>
              <w:top w:val="nil"/>
              <w:left w:val="nil"/>
              <w:bottom w:val="single" w:sz="4" w:space="0" w:color="auto"/>
              <w:right w:val="single" w:sz="4" w:space="0" w:color="auto"/>
            </w:tcBorders>
            <w:shd w:val="clear" w:color="auto" w:fill="auto"/>
            <w:hideMark/>
          </w:tcPr>
          <w:p w14:paraId="2CE2AD9E"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0F2B42A5"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09A868EB"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1CCDC2F5" w14:textId="77777777" w:rsidR="004555F7" w:rsidRPr="00164FFC" w:rsidRDefault="004555F7" w:rsidP="00DC31FA">
            <w:pPr>
              <w:spacing w:after="0" w:line="240" w:lineRule="auto"/>
              <w:jc w:val="center"/>
              <w:rPr>
                <w:rFonts w:ascii="Calibri" w:eastAsia="Times New Roman" w:hAnsi="Calibri" w:cs="Calibri"/>
                <w:b/>
                <w:bCs/>
                <w:color w:val="000000"/>
                <w:sz w:val="18"/>
                <w:szCs w:val="18"/>
                <w:lang w:eastAsia="es-CO"/>
              </w:rPr>
            </w:pPr>
            <w:r w:rsidRPr="00164FFC">
              <w:rPr>
                <w:rFonts w:ascii="Calibri" w:eastAsia="Times New Roman" w:hAnsi="Calibri" w:cs="Calibri"/>
                <w:b/>
                <w:bCs/>
                <w:color w:val="000000"/>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1CBD04B4"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933659</w:t>
            </w:r>
          </w:p>
        </w:tc>
        <w:tc>
          <w:tcPr>
            <w:tcW w:w="0" w:type="auto"/>
            <w:tcBorders>
              <w:top w:val="nil"/>
              <w:left w:val="nil"/>
              <w:bottom w:val="single" w:sz="4" w:space="0" w:color="auto"/>
              <w:right w:val="single" w:sz="4" w:space="0" w:color="auto"/>
            </w:tcBorders>
            <w:shd w:val="clear" w:color="auto" w:fill="auto"/>
            <w:hideMark/>
          </w:tcPr>
          <w:p w14:paraId="1A6A1CBF"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4F44BA66" w14:textId="77777777" w:rsidTr="00DC31FA">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17ED8132"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lastRenderedPageBreak/>
              <w:t>2024-2025 - Ajuste 1</w:t>
            </w:r>
          </w:p>
        </w:tc>
        <w:tc>
          <w:tcPr>
            <w:tcW w:w="2096" w:type="dxa"/>
            <w:tcBorders>
              <w:top w:val="nil"/>
              <w:left w:val="nil"/>
              <w:bottom w:val="single" w:sz="4" w:space="0" w:color="auto"/>
              <w:right w:val="single" w:sz="4" w:space="0" w:color="auto"/>
            </w:tcBorders>
            <w:shd w:val="clear" w:color="auto" w:fill="auto"/>
            <w:hideMark/>
          </w:tcPr>
          <w:p w14:paraId="0D8214F0"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Construcción de la Unidad de Servicios de Salud La Estrella</w:t>
            </w:r>
          </w:p>
        </w:tc>
        <w:tc>
          <w:tcPr>
            <w:tcW w:w="0" w:type="auto"/>
            <w:tcBorders>
              <w:top w:val="nil"/>
              <w:left w:val="nil"/>
              <w:bottom w:val="single" w:sz="4" w:space="0" w:color="auto"/>
              <w:right w:val="single" w:sz="4" w:space="0" w:color="auto"/>
            </w:tcBorders>
            <w:shd w:val="clear" w:color="auto" w:fill="auto"/>
            <w:hideMark/>
          </w:tcPr>
          <w:p w14:paraId="5269F063"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1.Obra nueva</w:t>
            </w:r>
          </w:p>
        </w:tc>
        <w:tc>
          <w:tcPr>
            <w:tcW w:w="0" w:type="auto"/>
            <w:tcBorders>
              <w:top w:val="nil"/>
              <w:left w:val="nil"/>
              <w:bottom w:val="single" w:sz="4" w:space="0" w:color="auto"/>
              <w:right w:val="single" w:sz="4" w:space="0" w:color="auto"/>
            </w:tcBorders>
            <w:shd w:val="clear" w:color="auto" w:fill="auto"/>
            <w:hideMark/>
          </w:tcPr>
          <w:p w14:paraId="4537DE75"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884</w:t>
            </w:r>
          </w:p>
        </w:tc>
        <w:tc>
          <w:tcPr>
            <w:tcW w:w="0" w:type="auto"/>
            <w:tcBorders>
              <w:top w:val="nil"/>
              <w:left w:val="nil"/>
              <w:bottom w:val="single" w:sz="4" w:space="0" w:color="auto"/>
              <w:right w:val="single" w:sz="4" w:space="0" w:color="auto"/>
            </w:tcBorders>
            <w:shd w:val="clear" w:color="auto" w:fill="auto"/>
            <w:hideMark/>
          </w:tcPr>
          <w:p w14:paraId="0B5DF5D7"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8398000</w:t>
            </w:r>
          </w:p>
        </w:tc>
        <w:tc>
          <w:tcPr>
            <w:tcW w:w="0" w:type="auto"/>
            <w:tcBorders>
              <w:top w:val="nil"/>
              <w:left w:val="nil"/>
              <w:bottom w:val="single" w:sz="4" w:space="0" w:color="auto"/>
              <w:right w:val="single" w:sz="4" w:space="0" w:color="auto"/>
            </w:tcBorders>
            <w:shd w:val="clear" w:color="auto" w:fill="auto"/>
            <w:hideMark/>
          </w:tcPr>
          <w:p w14:paraId="2EACE996" w14:textId="77777777" w:rsidR="004555F7" w:rsidRPr="00164FFC" w:rsidRDefault="004555F7" w:rsidP="00DC31FA">
            <w:pPr>
              <w:spacing w:after="0" w:line="240" w:lineRule="auto"/>
              <w:jc w:val="center"/>
              <w:rPr>
                <w:rFonts w:ascii="Calibri" w:eastAsia="Times New Roman" w:hAnsi="Calibri" w:cs="Calibri"/>
                <w:b/>
                <w:bCs/>
                <w:color w:val="000000"/>
                <w:sz w:val="18"/>
                <w:szCs w:val="18"/>
                <w:lang w:eastAsia="es-CO"/>
              </w:rPr>
            </w:pPr>
            <w:r w:rsidRPr="00164FFC">
              <w:rPr>
                <w:rFonts w:ascii="Calibri" w:eastAsia="Times New Roman" w:hAnsi="Calibri" w:cs="Calibri"/>
                <w:b/>
                <w:bCs/>
                <w:color w:val="000000"/>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3A89E6F9"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576EC33C"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71B2191B" w14:textId="77777777" w:rsidTr="00DC31FA">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1AAFC096"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2024-2025 - Ajuste 1</w:t>
            </w:r>
          </w:p>
        </w:tc>
        <w:tc>
          <w:tcPr>
            <w:tcW w:w="2096" w:type="dxa"/>
            <w:tcBorders>
              <w:top w:val="nil"/>
              <w:left w:val="nil"/>
              <w:bottom w:val="single" w:sz="4" w:space="0" w:color="auto"/>
              <w:right w:val="single" w:sz="4" w:space="0" w:color="auto"/>
            </w:tcBorders>
            <w:shd w:val="clear" w:color="auto" w:fill="auto"/>
            <w:hideMark/>
          </w:tcPr>
          <w:p w14:paraId="637BF2B0"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 xml:space="preserve">Construcción de la Unidad de Servicios de Salud </w:t>
            </w:r>
            <w:proofErr w:type="spellStart"/>
            <w:r w:rsidRPr="00164FFC">
              <w:rPr>
                <w:rFonts w:ascii="Calibri" w:eastAsia="Times New Roman" w:hAnsi="Calibri" w:cs="Calibri"/>
                <w:color w:val="000000"/>
                <w:sz w:val="18"/>
                <w:szCs w:val="18"/>
                <w:lang w:eastAsia="es-CO"/>
              </w:rPr>
              <w:t>Pasquilla</w:t>
            </w:r>
            <w:proofErr w:type="spellEnd"/>
          </w:p>
        </w:tc>
        <w:tc>
          <w:tcPr>
            <w:tcW w:w="0" w:type="auto"/>
            <w:tcBorders>
              <w:top w:val="nil"/>
              <w:left w:val="nil"/>
              <w:bottom w:val="single" w:sz="4" w:space="0" w:color="auto"/>
              <w:right w:val="single" w:sz="4" w:space="0" w:color="auto"/>
            </w:tcBorders>
            <w:shd w:val="clear" w:color="auto" w:fill="auto"/>
            <w:hideMark/>
          </w:tcPr>
          <w:p w14:paraId="251A2C9F"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1.Obra nueva</w:t>
            </w:r>
          </w:p>
        </w:tc>
        <w:tc>
          <w:tcPr>
            <w:tcW w:w="0" w:type="auto"/>
            <w:tcBorders>
              <w:top w:val="nil"/>
              <w:left w:val="nil"/>
              <w:bottom w:val="single" w:sz="4" w:space="0" w:color="auto"/>
              <w:right w:val="single" w:sz="4" w:space="0" w:color="auto"/>
            </w:tcBorders>
            <w:shd w:val="clear" w:color="auto" w:fill="auto"/>
            <w:hideMark/>
          </w:tcPr>
          <w:p w14:paraId="782E8BB4"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279</w:t>
            </w:r>
          </w:p>
        </w:tc>
        <w:tc>
          <w:tcPr>
            <w:tcW w:w="0" w:type="auto"/>
            <w:tcBorders>
              <w:top w:val="nil"/>
              <w:left w:val="nil"/>
              <w:bottom w:val="single" w:sz="4" w:space="0" w:color="auto"/>
              <w:right w:val="single" w:sz="4" w:space="0" w:color="auto"/>
            </w:tcBorders>
            <w:shd w:val="clear" w:color="auto" w:fill="auto"/>
            <w:hideMark/>
          </w:tcPr>
          <w:p w14:paraId="2CB25E38"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2506500</w:t>
            </w:r>
          </w:p>
        </w:tc>
        <w:tc>
          <w:tcPr>
            <w:tcW w:w="0" w:type="auto"/>
            <w:tcBorders>
              <w:top w:val="nil"/>
              <w:left w:val="nil"/>
              <w:bottom w:val="single" w:sz="4" w:space="0" w:color="auto"/>
              <w:right w:val="single" w:sz="4" w:space="0" w:color="auto"/>
            </w:tcBorders>
            <w:shd w:val="clear" w:color="auto" w:fill="auto"/>
            <w:hideMark/>
          </w:tcPr>
          <w:p w14:paraId="51D55E7D" w14:textId="77777777" w:rsidR="004555F7" w:rsidRPr="00164FFC" w:rsidRDefault="004555F7" w:rsidP="00DC31FA">
            <w:pPr>
              <w:spacing w:after="0" w:line="240" w:lineRule="auto"/>
              <w:jc w:val="center"/>
              <w:rPr>
                <w:rFonts w:ascii="Calibri" w:eastAsia="Times New Roman" w:hAnsi="Calibri" w:cs="Calibri"/>
                <w:b/>
                <w:bCs/>
                <w:color w:val="000000"/>
                <w:sz w:val="18"/>
                <w:szCs w:val="18"/>
                <w:lang w:eastAsia="es-CO"/>
              </w:rPr>
            </w:pPr>
            <w:r w:rsidRPr="00164FFC">
              <w:rPr>
                <w:rFonts w:ascii="Calibri" w:eastAsia="Times New Roman" w:hAnsi="Calibri" w:cs="Calibri"/>
                <w:b/>
                <w:bCs/>
                <w:color w:val="000000"/>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0196BA94"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0E807917"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27BD3EFD" w14:textId="77777777" w:rsidTr="00DC31FA">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587A1D87"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2024-2025 - Ajuste 2</w:t>
            </w:r>
          </w:p>
        </w:tc>
        <w:tc>
          <w:tcPr>
            <w:tcW w:w="2096" w:type="dxa"/>
            <w:tcBorders>
              <w:top w:val="nil"/>
              <w:left w:val="nil"/>
              <w:bottom w:val="single" w:sz="4" w:space="0" w:color="auto"/>
              <w:right w:val="single" w:sz="4" w:space="0" w:color="auto"/>
            </w:tcBorders>
            <w:shd w:val="clear" w:color="auto" w:fill="auto"/>
            <w:hideMark/>
          </w:tcPr>
          <w:p w14:paraId="5FCB97E3"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Construcción de la Unidad de Servicios de Salud Ambulatoria Tunjuelito</w:t>
            </w:r>
          </w:p>
        </w:tc>
        <w:tc>
          <w:tcPr>
            <w:tcW w:w="0" w:type="auto"/>
            <w:tcBorders>
              <w:top w:val="nil"/>
              <w:left w:val="nil"/>
              <w:bottom w:val="single" w:sz="4" w:space="0" w:color="auto"/>
              <w:right w:val="single" w:sz="4" w:space="0" w:color="auto"/>
            </w:tcBorders>
            <w:shd w:val="clear" w:color="auto" w:fill="auto"/>
            <w:hideMark/>
          </w:tcPr>
          <w:p w14:paraId="208EC31F"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1.Obra nueva</w:t>
            </w:r>
          </w:p>
        </w:tc>
        <w:tc>
          <w:tcPr>
            <w:tcW w:w="0" w:type="auto"/>
            <w:tcBorders>
              <w:top w:val="nil"/>
              <w:left w:val="nil"/>
              <w:bottom w:val="single" w:sz="4" w:space="0" w:color="auto"/>
              <w:right w:val="single" w:sz="4" w:space="0" w:color="auto"/>
            </w:tcBorders>
            <w:shd w:val="clear" w:color="auto" w:fill="auto"/>
            <w:hideMark/>
          </w:tcPr>
          <w:p w14:paraId="1FE04612"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1878</w:t>
            </w:r>
          </w:p>
        </w:tc>
        <w:tc>
          <w:tcPr>
            <w:tcW w:w="0" w:type="auto"/>
            <w:tcBorders>
              <w:top w:val="nil"/>
              <w:left w:val="nil"/>
              <w:bottom w:val="single" w:sz="4" w:space="0" w:color="auto"/>
              <w:right w:val="single" w:sz="4" w:space="0" w:color="auto"/>
            </w:tcBorders>
            <w:shd w:val="clear" w:color="auto" w:fill="auto"/>
            <w:hideMark/>
          </w:tcPr>
          <w:p w14:paraId="79ECD0CA"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148323180</w:t>
            </w:r>
          </w:p>
        </w:tc>
        <w:tc>
          <w:tcPr>
            <w:tcW w:w="0" w:type="auto"/>
            <w:tcBorders>
              <w:top w:val="nil"/>
              <w:left w:val="nil"/>
              <w:bottom w:val="single" w:sz="4" w:space="0" w:color="auto"/>
              <w:right w:val="single" w:sz="4" w:space="0" w:color="auto"/>
            </w:tcBorders>
            <w:shd w:val="clear" w:color="auto" w:fill="auto"/>
            <w:hideMark/>
          </w:tcPr>
          <w:p w14:paraId="0D12D4B0"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26762ECB"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1EEDE6D5"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22954E7A" w14:textId="77777777" w:rsidTr="00DC31FA">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22263FF0"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2024-2025 - Ajuste 2</w:t>
            </w:r>
          </w:p>
        </w:tc>
        <w:tc>
          <w:tcPr>
            <w:tcW w:w="2096" w:type="dxa"/>
            <w:tcBorders>
              <w:top w:val="nil"/>
              <w:left w:val="nil"/>
              <w:bottom w:val="single" w:sz="4" w:space="0" w:color="auto"/>
              <w:right w:val="single" w:sz="4" w:space="0" w:color="auto"/>
            </w:tcBorders>
            <w:shd w:val="clear" w:color="auto" w:fill="auto"/>
            <w:hideMark/>
          </w:tcPr>
          <w:p w14:paraId="306F8D5D"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Adecuación De La Unidad De Servicios De Salud San Benito</w:t>
            </w:r>
          </w:p>
        </w:tc>
        <w:tc>
          <w:tcPr>
            <w:tcW w:w="0" w:type="auto"/>
            <w:tcBorders>
              <w:top w:val="nil"/>
              <w:left w:val="nil"/>
              <w:bottom w:val="single" w:sz="4" w:space="0" w:color="auto"/>
              <w:right w:val="single" w:sz="4" w:space="0" w:color="auto"/>
            </w:tcBorders>
            <w:shd w:val="clear" w:color="auto" w:fill="auto"/>
            <w:hideMark/>
          </w:tcPr>
          <w:p w14:paraId="428F04F2"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7. Adecuación</w:t>
            </w:r>
          </w:p>
        </w:tc>
        <w:tc>
          <w:tcPr>
            <w:tcW w:w="0" w:type="auto"/>
            <w:tcBorders>
              <w:top w:val="nil"/>
              <w:left w:val="nil"/>
              <w:bottom w:val="single" w:sz="4" w:space="0" w:color="auto"/>
              <w:right w:val="single" w:sz="4" w:space="0" w:color="auto"/>
            </w:tcBorders>
            <w:shd w:val="clear" w:color="auto" w:fill="auto"/>
            <w:hideMark/>
          </w:tcPr>
          <w:p w14:paraId="03BDA1CB"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553</w:t>
            </w:r>
          </w:p>
        </w:tc>
        <w:tc>
          <w:tcPr>
            <w:tcW w:w="0" w:type="auto"/>
            <w:tcBorders>
              <w:top w:val="nil"/>
              <w:left w:val="nil"/>
              <w:bottom w:val="single" w:sz="4" w:space="0" w:color="auto"/>
              <w:right w:val="single" w:sz="4" w:space="0" w:color="auto"/>
            </w:tcBorders>
            <w:shd w:val="clear" w:color="auto" w:fill="auto"/>
            <w:hideMark/>
          </w:tcPr>
          <w:p w14:paraId="1CF48F1D"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1769207</w:t>
            </w:r>
          </w:p>
        </w:tc>
        <w:tc>
          <w:tcPr>
            <w:tcW w:w="0" w:type="auto"/>
            <w:tcBorders>
              <w:top w:val="nil"/>
              <w:left w:val="nil"/>
              <w:bottom w:val="single" w:sz="4" w:space="0" w:color="auto"/>
              <w:right w:val="single" w:sz="4" w:space="0" w:color="auto"/>
            </w:tcBorders>
            <w:shd w:val="clear" w:color="auto" w:fill="auto"/>
            <w:hideMark/>
          </w:tcPr>
          <w:p w14:paraId="6D22FF02"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729DE7C2"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2ED0FD61"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7985E9A7" w14:textId="77777777" w:rsidTr="00DC31FA">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54F068CC"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2024-2025 - Ajuste 2</w:t>
            </w:r>
          </w:p>
        </w:tc>
        <w:tc>
          <w:tcPr>
            <w:tcW w:w="2096" w:type="dxa"/>
            <w:tcBorders>
              <w:top w:val="nil"/>
              <w:left w:val="nil"/>
              <w:bottom w:val="single" w:sz="4" w:space="0" w:color="auto"/>
              <w:right w:val="single" w:sz="4" w:space="0" w:color="auto"/>
            </w:tcBorders>
            <w:shd w:val="clear" w:color="auto" w:fill="auto"/>
            <w:hideMark/>
          </w:tcPr>
          <w:p w14:paraId="25F14915"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Adecuación de la Unidad de Servicios de Salud Jerusalén</w:t>
            </w:r>
          </w:p>
        </w:tc>
        <w:tc>
          <w:tcPr>
            <w:tcW w:w="0" w:type="auto"/>
            <w:tcBorders>
              <w:top w:val="nil"/>
              <w:left w:val="nil"/>
              <w:bottom w:val="single" w:sz="4" w:space="0" w:color="auto"/>
              <w:right w:val="single" w:sz="4" w:space="0" w:color="auto"/>
            </w:tcBorders>
            <w:shd w:val="clear" w:color="auto" w:fill="auto"/>
            <w:hideMark/>
          </w:tcPr>
          <w:p w14:paraId="348D5E7B"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7. Adecuación</w:t>
            </w:r>
          </w:p>
        </w:tc>
        <w:tc>
          <w:tcPr>
            <w:tcW w:w="0" w:type="auto"/>
            <w:tcBorders>
              <w:top w:val="nil"/>
              <w:left w:val="nil"/>
              <w:bottom w:val="single" w:sz="4" w:space="0" w:color="auto"/>
              <w:right w:val="single" w:sz="4" w:space="0" w:color="auto"/>
            </w:tcBorders>
            <w:shd w:val="clear" w:color="auto" w:fill="auto"/>
            <w:hideMark/>
          </w:tcPr>
          <w:p w14:paraId="2E6E62D6"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1005</w:t>
            </w:r>
          </w:p>
        </w:tc>
        <w:tc>
          <w:tcPr>
            <w:tcW w:w="0" w:type="auto"/>
            <w:tcBorders>
              <w:top w:val="nil"/>
              <w:left w:val="nil"/>
              <w:bottom w:val="single" w:sz="4" w:space="0" w:color="auto"/>
              <w:right w:val="single" w:sz="4" w:space="0" w:color="auto"/>
            </w:tcBorders>
            <w:shd w:val="clear" w:color="auto" w:fill="auto"/>
            <w:hideMark/>
          </w:tcPr>
          <w:p w14:paraId="5BD27086"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8027679</w:t>
            </w:r>
          </w:p>
        </w:tc>
        <w:tc>
          <w:tcPr>
            <w:tcW w:w="0" w:type="auto"/>
            <w:tcBorders>
              <w:top w:val="nil"/>
              <w:left w:val="nil"/>
              <w:bottom w:val="single" w:sz="4" w:space="0" w:color="auto"/>
              <w:right w:val="single" w:sz="4" w:space="0" w:color="auto"/>
            </w:tcBorders>
            <w:shd w:val="clear" w:color="auto" w:fill="auto"/>
            <w:hideMark/>
          </w:tcPr>
          <w:p w14:paraId="3333BB24"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629F3495"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10B13689"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481C09E2" w14:textId="77777777" w:rsidTr="00DC31FA">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21619B3D"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2024-2025 - Ajuste 2</w:t>
            </w:r>
          </w:p>
        </w:tc>
        <w:tc>
          <w:tcPr>
            <w:tcW w:w="2096" w:type="dxa"/>
            <w:tcBorders>
              <w:top w:val="nil"/>
              <w:left w:val="nil"/>
              <w:bottom w:val="single" w:sz="4" w:space="0" w:color="auto"/>
              <w:right w:val="single" w:sz="4" w:space="0" w:color="auto"/>
            </w:tcBorders>
            <w:shd w:val="clear" w:color="auto" w:fill="auto"/>
            <w:hideMark/>
          </w:tcPr>
          <w:p w14:paraId="388D3878"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Construcción de la Unidad de Servicios de Salud Mochuelo</w:t>
            </w:r>
          </w:p>
        </w:tc>
        <w:tc>
          <w:tcPr>
            <w:tcW w:w="0" w:type="auto"/>
            <w:tcBorders>
              <w:top w:val="nil"/>
              <w:left w:val="nil"/>
              <w:bottom w:val="single" w:sz="4" w:space="0" w:color="auto"/>
              <w:right w:val="single" w:sz="4" w:space="0" w:color="auto"/>
            </w:tcBorders>
            <w:shd w:val="clear" w:color="auto" w:fill="auto"/>
            <w:hideMark/>
          </w:tcPr>
          <w:p w14:paraId="1CBC2E1C"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1.Obra nueva</w:t>
            </w:r>
          </w:p>
        </w:tc>
        <w:tc>
          <w:tcPr>
            <w:tcW w:w="0" w:type="auto"/>
            <w:tcBorders>
              <w:top w:val="nil"/>
              <w:left w:val="nil"/>
              <w:bottom w:val="single" w:sz="4" w:space="0" w:color="auto"/>
              <w:right w:val="single" w:sz="4" w:space="0" w:color="auto"/>
            </w:tcBorders>
            <w:shd w:val="clear" w:color="auto" w:fill="auto"/>
            <w:hideMark/>
          </w:tcPr>
          <w:p w14:paraId="7A41ABD4"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245</w:t>
            </w:r>
          </w:p>
        </w:tc>
        <w:tc>
          <w:tcPr>
            <w:tcW w:w="0" w:type="auto"/>
            <w:tcBorders>
              <w:top w:val="nil"/>
              <w:left w:val="nil"/>
              <w:bottom w:val="single" w:sz="4" w:space="0" w:color="auto"/>
              <w:right w:val="single" w:sz="4" w:space="0" w:color="auto"/>
            </w:tcBorders>
            <w:shd w:val="clear" w:color="auto" w:fill="auto"/>
            <w:hideMark/>
          </w:tcPr>
          <w:p w14:paraId="4469E50B"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2881430</w:t>
            </w:r>
          </w:p>
        </w:tc>
        <w:tc>
          <w:tcPr>
            <w:tcW w:w="0" w:type="auto"/>
            <w:tcBorders>
              <w:top w:val="nil"/>
              <w:left w:val="nil"/>
              <w:bottom w:val="single" w:sz="4" w:space="0" w:color="auto"/>
              <w:right w:val="single" w:sz="4" w:space="0" w:color="auto"/>
            </w:tcBorders>
            <w:shd w:val="clear" w:color="auto" w:fill="auto"/>
            <w:hideMark/>
          </w:tcPr>
          <w:p w14:paraId="2D84A8BF"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554A6161"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2186B6B5"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2A171C01" w14:textId="77777777" w:rsidTr="00DC31FA">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76B3EB8E"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2024-2025 - Ajuste 2</w:t>
            </w:r>
          </w:p>
        </w:tc>
        <w:tc>
          <w:tcPr>
            <w:tcW w:w="2096" w:type="dxa"/>
            <w:tcBorders>
              <w:top w:val="nil"/>
              <w:left w:val="nil"/>
              <w:bottom w:val="single" w:sz="4" w:space="0" w:color="auto"/>
              <w:right w:val="single" w:sz="4" w:space="0" w:color="auto"/>
            </w:tcBorders>
            <w:shd w:val="clear" w:color="auto" w:fill="auto"/>
            <w:hideMark/>
          </w:tcPr>
          <w:p w14:paraId="6F609939"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Adecuación De La Unidad De Servicios De Salud Vista Hermosa</w:t>
            </w:r>
          </w:p>
        </w:tc>
        <w:tc>
          <w:tcPr>
            <w:tcW w:w="0" w:type="auto"/>
            <w:tcBorders>
              <w:top w:val="nil"/>
              <w:left w:val="nil"/>
              <w:bottom w:val="single" w:sz="4" w:space="0" w:color="auto"/>
              <w:right w:val="single" w:sz="4" w:space="0" w:color="auto"/>
            </w:tcBorders>
            <w:shd w:val="clear" w:color="auto" w:fill="auto"/>
            <w:hideMark/>
          </w:tcPr>
          <w:p w14:paraId="67E31C9C"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7. Adecuación</w:t>
            </w:r>
          </w:p>
        </w:tc>
        <w:tc>
          <w:tcPr>
            <w:tcW w:w="0" w:type="auto"/>
            <w:tcBorders>
              <w:top w:val="nil"/>
              <w:left w:val="nil"/>
              <w:bottom w:val="single" w:sz="4" w:space="0" w:color="auto"/>
              <w:right w:val="single" w:sz="4" w:space="0" w:color="auto"/>
            </w:tcBorders>
            <w:shd w:val="clear" w:color="auto" w:fill="auto"/>
            <w:hideMark/>
          </w:tcPr>
          <w:p w14:paraId="0ECD8516"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2000</w:t>
            </w:r>
          </w:p>
        </w:tc>
        <w:tc>
          <w:tcPr>
            <w:tcW w:w="0" w:type="auto"/>
            <w:tcBorders>
              <w:top w:val="nil"/>
              <w:left w:val="nil"/>
              <w:bottom w:val="single" w:sz="4" w:space="0" w:color="auto"/>
              <w:right w:val="single" w:sz="4" w:space="0" w:color="auto"/>
            </w:tcBorders>
            <w:shd w:val="clear" w:color="auto" w:fill="auto"/>
            <w:hideMark/>
          </w:tcPr>
          <w:p w14:paraId="7D774C7E"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2228811</w:t>
            </w:r>
          </w:p>
        </w:tc>
        <w:tc>
          <w:tcPr>
            <w:tcW w:w="0" w:type="auto"/>
            <w:tcBorders>
              <w:top w:val="nil"/>
              <w:left w:val="nil"/>
              <w:bottom w:val="single" w:sz="4" w:space="0" w:color="auto"/>
              <w:right w:val="single" w:sz="4" w:space="0" w:color="auto"/>
            </w:tcBorders>
            <w:shd w:val="clear" w:color="auto" w:fill="auto"/>
            <w:hideMark/>
          </w:tcPr>
          <w:p w14:paraId="64BE841E"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7BDF66F6"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447DD311"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2B966F1E" w14:textId="77777777" w:rsidTr="00DC31FA">
        <w:trPr>
          <w:trHeight w:val="300"/>
        </w:trPr>
        <w:tc>
          <w:tcPr>
            <w:tcW w:w="0" w:type="auto"/>
            <w:tcBorders>
              <w:top w:val="nil"/>
              <w:left w:val="single" w:sz="4" w:space="0" w:color="auto"/>
              <w:bottom w:val="single" w:sz="4" w:space="0" w:color="auto"/>
              <w:right w:val="single" w:sz="4" w:space="0" w:color="auto"/>
            </w:tcBorders>
            <w:shd w:val="clear" w:color="auto" w:fill="auto"/>
            <w:hideMark/>
          </w:tcPr>
          <w:p w14:paraId="539A0A42"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2024-2025 - Ajuste 2</w:t>
            </w:r>
          </w:p>
        </w:tc>
        <w:tc>
          <w:tcPr>
            <w:tcW w:w="2096" w:type="dxa"/>
            <w:tcBorders>
              <w:top w:val="nil"/>
              <w:left w:val="nil"/>
              <w:bottom w:val="single" w:sz="4" w:space="0" w:color="auto"/>
              <w:right w:val="single" w:sz="4" w:space="0" w:color="auto"/>
            </w:tcBorders>
            <w:shd w:val="clear" w:color="auto" w:fill="auto"/>
            <w:hideMark/>
          </w:tcPr>
          <w:p w14:paraId="57887325"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Adecuación de la Unidad de Servicios de Salud Usme</w:t>
            </w:r>
          </w:p>
        </w:tc>
        <w:tc>
          <w:tcPr>
            <w:tcW w:w="0" w:type="auto"/>
            <w:tcBorders>
              <w:top w:val="nil"/>
              <w:left w:val="nil"/>
              <w:bottom w:val="single" w:sz="4" w:space="0" w:color="auto"/>
              <w:right w:val="single" w:sz="4" w:space="0" w:color="auto"/>
            </w:tcBorders>
            <w:shd w:val="clear" w:color="auto" w:fill="auto"/>
            <w:hideMark/>
          </w:tcPr>
          <w:p w14:paraId="28B6453C"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7. Adecuación</w:t>
            </w:r>
          </w:p>
        </w:tc>
        <w:tc>
          <w:tcPr>
            <w:tcW w:w="0" w:type="auto"/>
            <w:tcBorders>
              <w:top w:val="nil"/>
              <w:left w:val="nil"/>
              <w:bottom w:val="single" w:sz="4" w:space="0" w:color="auto"/>
              <w:right w:val="single" w:sz="4" w:space="0" w:color="auto"/>
            </w:tcBorders>
            <w:shd w:val="clear" w:color="auto" w:fill="auto"/>
            <w:hideMark/>
          </w:tcPr>
          <w:p w14:paraId="738ACCC2"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1237</w:t>
            </w:r>
          </w:p>
        </w:tc>
        <w:tc>
          <w:tcPr>
            <w:tcW w:w="0" w:type="auto"/>
            <w:tcBorders>
              <w:top w:val="nil"/>
              <w:left w:val="nil"/>
              <w:bottom w:val="single" w:sz="4" w:space="0" w:color="auto"/>
              <w:right w:val="single" w:sz="4" w:space="0" w:color="auto"/>
            </w:tcBorders>
            <w:shd w:val="clear" w:color="auto" w:fill="auto"/>
            <w:hideMark/>
          </w:tcPr>
          <w:p w14:paraId="2EDE36FF"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9888823</w:t>
            </w:r>
          </w:p>
        </w:tc>
        <w:tc>
          <w:tcPr>
            <w:tcW w:w="0" w:type="auto"/>
            <w:tcBorders>
              <w:top w:val="nil"/>
              <w:left w:val="nil"/>
              <w:bottom w:val="single" w:sz="4" w:space="0" w:color="auto"/>
              <w:right w:val="single" w:sz="4" w:space="0" w:color="auto"/>
            </w:tcBorders>
            <w:shd w:val="clear" w:color="auto" w:fill="auto"/>
            <w:hideMark/>
          </w:tcPr>
          <w:p w14:paraId="1DF0ACAE"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351D5319"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4109AF4A"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50F5AB0D" w14:textId="77777777" w:rsidTr="00DC31FA">
        <w:trPr>
          <w:trHeight w:val="900"/>
        </w:trPr>
        <w:tc>
          <w:tcPr>
            <w:tcW w:w="0" w:type="auto"/>
            <w:tcBorders>
              <w:top w:val="nil"/>
              <w:left w:val="single" w:sz="4" w:space="0" w:color="auto"/>
              <w:bottom w:val="single" w:sz="4" w:space="0" w:color="auto"/>
              <w:right w:val="single" w:sz="4" w:space="0" w:color="auto"/>
            </w:tcBorders>
            <w:shd w:val="clear" w:color="auto" w:fill="auto"/>
            <w:hideMark/>
          </w:tcPr>
          <w:p w14:paraId="4531A572"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2024-2025 - Ajuste 2</w:t>
            </w:r>
          </w:p>
        </w:tc>
        <w:tc>
          <w:tcPr>
            <w:tcW w:w="2096" w:type="dxa"/>
            <w:tcBorders>
              <w:top w:val="nil"/>
              <w:left w:val="nil"/>
              <w:bottom w:val="single" w:sz="4" w:space="0" w:color="auto"/>
              <w:right w:val="single" w:sz="4" w:space="0" w:color="auto"/>
            </w:tcBorders>
            <w:shd w:val="clear" w:color="auto" w:fill="auto"/>
            <w:hideMark/>
          </w:tcPr>
          <w:p w14:paraId="1CA4CE33"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Adecuación, Reforzamiento estructural y remodelación de la Unidad de Servicios de Salud Santa Librada I</w:t>
            </w:r>
          </w:p>
        </w:tc>
        <w:tc>
          <w:tcPr>
            <w:tcW w:w="0" w:type="auto"/>
            <w:tcBorders>
              <w:top w:val="nil"/>
              <w:left w:val="nil"/>
              <w:bottom w:val="single" w:sz="4" w:space="0" w:color="auto"/>
              <w:right w:val="single" w:sz="4" w:space="0" w:color="auto"/>
            </w:tcBorders>
            <w:shd w:val="clear" w:color="auto" w:fill="auto"/>
            <w:hideMark/>
          </w:tcPr>
          <w:p w14:paraId="79872E73"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7. Adecuación</w:t>
            </w:r>
          </w:p>
        </w:tc>
        <w:tc>
          <w:tcPr>
            <w:tcW w:w="0" w:type="auto"/>
            <w:tcBorders>
              <w:top w:val="nil"/>
              <w:left w:val="nil"/>
              <w:bottom w:val="single" w:sz="4" w:space="0" w:color="auto"/>
              <w:right w:val="single" w:sz="4" w:space="0" w:color="auto"/>
            </w:tcBorders>
            <w:shd w:val="clear" w:color="auto" w:fill="auto"/>
            <w:hideMark/>
          </w:tcPr>
          <w:p w14:paraId="520DED42"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372</w:t>
            </w:r>
          </w:p>
        </w:tc>
        <w:tc>
          <w:tcPr>
            <w:tcW w:w="0" w:type="auto"/>
            <w:tcBorders>
              <w:top w:val="nil"/>
              <w:left w:val="nil"/>
              <w:bottom w:val="single" w:sz="4" w:space="0" w:color="auto"/>
              <w:right w:val="single" w:sz="4" w:space="0" w:color="auto"/>
            </w:tcBorders>
            <w:shd w:val="clear" w:color="auto" w:fill="auto"/>
            <w:hideMark/>
          </w:tcPr>
          <w:p w14:paraId="7B53E400"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2979427</w:t>
            </w:r>
          </w:p>
        </w:tc>
        <w:tc>
          <w:tcPr>
            <w:tcW w:w="0" w:type="auto"/>
            <w:tcBorders>
              <w:top w:val="nil"/>
              <w:left w:val="nil"/>
              <w:bottom w:val="single" w:sz="4" w:space="0" w:color="auto"/>
              <w:right w:val="single" w:sz="4" w:space="0" w:color="auto"/>
            </w:tcBorders>
            <w:shd w:val="clear" w:color="auto" w:fill="auto"/>
            <w:hideMark/>
          </w:tcPr>
          <w:p w14:paraId="5C5ECAD6"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3B9850E1"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5D63991C"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2976D334" w14:textId="77777777" w:rsidTr="00DC31FA">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7BAFF06E"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2024-2025 - Ajuste 2</w:t>
            </w:r>
          </w:p>
        </w:tc>
        <w:tc>
          <w:tcPr>
            <w:tcW w:w="2096" w:type="dxa"/>
            <w:tcBorders>
              <w:top w:val="nil"/>
              <w:left w:val="nil"/>
              <w:bottom w:val="single" w:sz="4" w:space="0" w:color="auto"/>
              <w:right w:val="single" w:sz="4" w:space="0" w:color="auto"/>
            </w:tcBorders>
            <w:shd w:val="clear" w:color="auto" w:fill="auto"/>
            <w:hideMark/>
          </w:tcPr>
          <w:p w14:paraId="27A79C94"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proofErr w:type="spellStart"/>
            <w:r w:rsidRPr="00164FFC">
              <w:rPr>
                <w:rFonts w:ascii="Calibri" w:eastAsia="Times New Roman" w:hAnsi="Calibri" w:cs="Calibri"/>
                <w:color w:val="000000"/>
                <w:sz w:val="18"/>
                <w:szCs w:val="18"/>
                <w:lang w:eastAsia="es-CO"/>
              </w:rPr>
              <w:t>Adecuacion</w:t>
            </w:r>
            <w:proofErr w:type="spellEnd"/>
            <w:r w:rsidRPr="00164FFC">
              <w:rPr>
                <w:rFonts w:ascii="Calibri" w:eastAsia="Times New Roman" w:hAnsi="Calibri" w:cs="Calibri"/>
                <w:color w:val="000000"/>
                <w:sz w:val="18"/>
                <w:szCs w:val="18"/>
                <w:lang w:eastAsia="es-CO"/>
              </w:rPr>
              <w:t xml:space="preserve"> De La Unidad De Servicios De Salud La Reforma</w:t>
            </w:r>
          </w:p>
        </w:tc>
        <w:tc>
          <w:tcPr>
            <w:tcW w:w="0" w:type="auto"/>
            <w:tcBorders>
              <w:top w:val="nil"/>
              <w:left w:val="nil"/>
              <w:bottom w:val="single" w:sz="4" w:space="0" w:color="auto"/>
              <w:right w:val="single" w:sz="4" w:space="0" w:color="auto"/>
            </w:tcBorders>
            <w:shd w:val="clear" w:color="auto" w:fill="auto"/>
            <w:hideMark/>
          </w:tcPr>
          <w:p w14:paraId="642EB3E7"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7. Adecuación</w:t>
            </w:r>
          </w:p>
        </w:tc>
        <w:tc>
          <w:tcPr>
            <w:tcW w:w="0" w:type="auto"/>
            <w:tcBorders>
              <w:top w:val="nil"/>
              <w:left w:val="nil"/>
              <w:bottom w:val="single" w:sz="4" w:space="0" w:color="auto"/>
              <w:right w:val="single" w:sz="4" w:space="0" w:color="auto"/>
            </w:tcBorders>
            <w:shd w:val="clear" w:color="auto" w:fill="auto"/>
            <w:hideMark/>
          </w:tcPr>
          <w:p w14:paraId="6EB89276"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307</w:t>
            </w:r>
          </w:p>
        </w:tc>
        <w:tc>
          <w:tcPr>
            <w:tcW w:w="0" w:type="auto"/>
            <w:tcBorders>
              <w:top w:val="nil"/>
              <w:left w:val="nil"/>
              <w:bottom w:val="single" w:sz="4" w:space="0" w:color="auto"/>
              <w:right w:val="single" w:sz="4" w:space="0" w:color="auto"/>
            </w:tcBorders>
            <w:shd w:val="clear" w:color="auto" w:fill="auto"/>
            <w:hideMark/>
          </w:tcPr>
          <w:p w14:paraId="39D7A823"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4904472</w:t>
            </w:r>
          </w:p>
        </w:tc>
        <w:tc>
          <w:tcPr>
            <w:tcW w:w="0" w:type="auto"/>
            <w:tcBorders>
              <w:top w:val="nil"/>
              <w:left w:val="nil"/>
              <w:bottom w:val="single" w:sz="4" w:space="0" w:color="auto"/>
              <w:right w:val="single" w:sz="4" w:space="0" w:color="auto"/>
            </w:tcBorders>
            <w:shd w:val="clear" w:color="auto" w:fill="auto"/>
            <w:hideMark/>
          </w:tcPr>
          <w:p w14:paraId="215A1684"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181E8A97"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66B78504"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2BFDA7E8" w14:textId="77777777" w:rsidTr="00DC31FA">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4E91492E"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2024-2025 - Ajuste 2</w:t>
            </w:r>
          </w:p>
        </w:tc>
        <w:tc>
          <w:tcPr>
            <w:tcW w:w="2096" w:type="dxa"/>
            <w:tcBorders>
              <w:top w:val="nil"/>
              <w:left w:val="nil"/>
              <w:bottom w:val="single" w:sz="4" w:space="0" w:color="auto"/>
              <w:right w:val="single" w:sz="4" w:space="0" w:color="auto"/>
            </w:tcBorders>
            <w:shd w:val="clear" w:color="auto" w:fill="auto"/>
            <w:hideMark/>
          </w:tcPr>
          <w:p w14:paraId="36B15B01"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Adecuación De La Unidad De Servicios De Salud Betania</w:t>
            </w:r>
          </w:p>
        </w:tc>
        <w:tc>
          <w:tcPr>
            <w:tcW w:w="0" w:type="auto"/>
            <w:tcBorders>
              <w:top w:val="nil"/>
              <w:left w:val="nil"/>
              <w:bottom w:val="single" w:sz="4" w:space="0" w:color="auto"/>
              <w:right w:val="single" w:sz="4" w:space="0" w:color="auto"/>
            </w:tcBorders>
            <w:shd w:val="clear" w:color="auto" w:fill="auto"/>
            <w:hideMark/>
          </w:tcPr>
          <w:p w14:paraId="4CFD016A"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7. Adecuación</w:t>
            </w:r>
          </w:p>
        </w:tc>
        <w:tc>
          <w:tcPr>
            <w:tcW w:w="0" w:type="auto"/>
            <w:tcBorders>
              <w:top w:val="nil"/>
              <w:left w:val="nil"/>
              <w:bottom w:val="single" w:sz="4" w:space="0" w:color="auto"/>
              <w:right w:val="single" w:sz="4" w:space="0" w:color="auto"/>
            </w:tcBorders>
            <w:shd w:val="clear" w:color="auto" w:fill="auto"/>
            <w:hideMark/>
          </w:tcPr>
          <w:p w14:paraId="212C275C"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957</w:t>
            </w:r>
          </w:p>
        </w:tc>
        <w:tc>
          <w:tcPr>
            <w:tcW w:w="0" w:type="auto"/>
            <w:tcBorders>
              <w:top w:val="nil"/>
              <w:left w:val="nil"/>
              <w:bottom w:val="single" w:sz="4" w:space="0" w:color="auto"/>
              <w:right w:val="single" w:sz="4" w:space="0" w:color="auto"/>
            </w:tcBorders>
            <w:shd w:val="clear" w:color="auto" w:fill="auto"/>
            <w:hideMark/>
          </w:tcPr>
          <w:p w14:paraId="35EEC4D2"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4383341</w:t>
            </w:r>
          </w:p>
        </w:tc>
        <w:tc>
          <w:tcPr>
            <w:tcW w:w="0" w:type="auto"/>
            <w:tcBorders>
              <w:top w:val="nil"/>
              <w:left w:val="nil"/>
              <w:bottom w:val="single" w:sz="4" w:space="0" w:color="auto"/>
              <w:right w:val="single" w:sz="4" w:space="0" w:color="auto"/>
            </w:tcBorders>
            <w:shd w:val="clear" w:color="auto" w:fill="auto"/>
            <w:hideMark/>
          </w:tcPr>
          <w:p w14:paraId="2401824F"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68F0D841"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7AA5215B"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6A94FEA9" w14:textId="77777777" w:rsidTr="00DC31FA">
        <w:trPr>
          <w:trHeight w:val="600"/>
        </w:trPr>
        <w:tc>
          <w:tcPr>
            <w:tcW w:w="0" w:type="auto"/>
            <w:tcBorders>
              <w:top w:val="nil"/>
              <w:left w:val="single" w:sz="4" w:space="0" w:color="auto"/>
              <w:bottom w:val="single" w:sz="4" w:space="0" w:color="auto"/>
              <w:right w:val="single" w:sz="4" w:space="0" w:color="auto"/>
            </w:tcBorders>
            <w:shd w:val="clear" w:color="auto" w:fill="auto"/>
            <w:hideMark/>
          </w:tcPr>
          <w:p w14:paraId="3D1F2EE5"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2024-2025 - Ajuste 2</w:t>
            </w:r>
          </w:p>
        </w:tc>
        <w:tc>
          <w:tcPr>
            <w:tcW w:w="2096" w:type="dxa"/>
            <w:tcBorders>
              <w:top w:val="nil"/>
              <w:left w:val="nil"/>
              <w:bottom w:val="single" w:sz="4" w:space="0" w:color="auto"/>
              <w:right w:val="single" w:sz="4" w:space="0" w:color="auto"/>
            </w:tcBorders>
            <w:shd w:val="clear" w:color="auto" w:fill="auto"/>
            <w:hideMark/>
          </w:tcPr>
          <w:p w14:paraId="7056E932"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Adecuación De La Unidad De Servicios De Salud La Flora</w:t>
            </w:r>
          </w:p>
        </w:tc>
        <w:tc>
          <w:tcPr>
            <w:tcW w:w="0" w:type="auto"/>
            <w:tcBorders>
              <w:top w:val="nil"/>
              <w:left w:val="nil"/>
              <w:bottom w:val="single" w:sz="4" w:space="0" w:color="auto"/>
              <w:right w:val="single" w:sz="4" w:space="0" w:color="auto"/>
            </w:tcBorders>
            <w:shd w:val="clear" w:color="auto" w:fill="auto"/>
            <w:hideMark/>
          </w:tcPr>
          <w:p w14:paraId="513D137B"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7. Adecuación</w:t>
            </w:r>
          </w:p>
        </w:tc>
        <w:tc>
          <w:tcPr>
            <w:tcW w:w="0" w:type="auto"/>
            <w:tcBorders>
              <w:top w:val="nil"/>
              <w:left w:val="nil"/>
              <w:bottom w:val="single" w:sz="4" w:space="0" w:color="auto"/>
              <w:right w:val="single" w:sz="4" w:space="0" w:color="auto"/>
            </w:tcBorders>
            <w:shd w:val="clear" w:color="auto" w:fill="auto"/>
            <w:hideMark/>
          </w:tcPr>
          <w:p w14:paraId="2F213A50"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339</w:t>
            </w:r>
          </w:p>
        </w:tc>
        <w:tc>
          <w:tcPr>
            <w:tcW w:w="0" w:type="auto"/>
            <w:tcBorders>
              <w:top w:val="nil"/>
              <w:left w:val="nil"/>
              <w:bottom w:val="single" w:sz="4" w:space="0" w:color="auto"/>
              <w:right w:val="single" w:sz="4" w:space="0" w:color="auto"/>
            </w:tcBorders>
            <w:shd w:val="clear" w:color="auto" w:fill="auto"/>
            <w:hideMark/>
          </w:tcPr>
          <w:p w14:paraId="28C6E6BB"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2707844</w:t>
            </w:r>
          </w:p>
        </w:tc>
        <w:tc>
          <w:tcPr>
            <w:tcW w:w="0" w:type="auto"/>
            <w:tcBorders>
              <w:top w:val="nil"/>
              <w:left w:val="nil"/>
              <w:bottom w:val="single" w:sz="4" w:space="0" w:color="auto"/>
              <w:right w:val="single" w:sz="4" w:space="0" w:color="auto"/>
            </w:tcBorders>
            <w:shd w:val="clear" w:color="auto" w:fill="auto"/>
            <w:hideMark/>
          </w:tcPr>
          <w:p w14:paraId="718E5B56"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7D52F66A"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72C42A3B"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r w:rsidR="004555F7" w:rsidRPr="00164FFC" w14:paraId="6AA2FEBE" w14:textId="77777777" w:rsidTr="00DC31FA">
        <w:trPr>
          <w:trHeight w:val="900"/>
        </w:trPr>
        <w:tc>
          <w:tcPr>
            <w:tcW w:w="0" w:type="auto"/>
            <w:tcBorders>
              <w:top w:val="nil"/>
              <w:left w:val="single" w:sz="4" w:space="0" w:color="auto"/>
              <w:bottom w:val="single" w:sz="4" w:space="0" w:color="auto"/>
              <w:right w:val="single" w:sz="4" w:space="0" w:color="auto"/>
            </w:tcBorders>
            <w:shd w:val="clear" w:color="auto" w:fill="auto"/>
            <w:hideMark/>
          </w:tcPr>
          <w:p w14:paraId="70FA8284"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2024-2025 - Ajuste 2</w:t>
            </w:r>
          </w:p>
        </w:tc>
        <w:tc>
          <w:tcPr>
            <w:tcW w:w="2096" w:type="dxa"/>
            <w:tcBorders>
              <w:top w:val="nil"/>
              <w:left w:val="nil"/>
              <w:bottom w:val="single" w:sz="4" w:space="0" w:color="auto"/>
              <w:right w:val="single" w:sz="4" w:space="0" w:color="auto"/>
            </w:tcBorders>
            <w:shd w:val="clear" w:color="auto" w:fill="auto"/>
            <w:hideMark/>
          </w:tcPr>
          <w:p w14:paraId="556DFC16"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ADECUACIÓN DE LA SEDE DE ECOTERAPIA DE LA SUBRED INTEGRADA DE SERVICIOS DE SALUD SUR E.S.E.</w:t>
            </w:r>
          </w:p>
        </w:tc>
        <w:tc>
          <w:tcPr>
            <w:tcW w:w="0" w:type="auto"/>
            <w:tcBorders>
              <w:top w:val="nil"/>
              <w:left w:val="nil"/>
              <w:bottom w:val="single" w:sz="4" w:space="0" w:color="auto"/>
              <w:right w:val="single" w:sz="4" w:space="0" w:color="auto"/>
            </w:tcBorders>
            <w:shd w:val="clear" w:color="auto" w:fill="auto"/>
            <w:hideMark/>
          </w:tcPr>
          <w:p w14:paraId="776CB4D3" w14:textId="77777777" w:rsidR="004555F7" w:rsidRPr="00164FFC" w:rsidRDefault="004555F7" w:rsidP="00DC31FA">
            <w:pPr>
              <w:spacing w:after="0" w:line="240" w:lineRule="auto"/>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7. Adecuación</w:t>
            </w:r>
          </w:p>
        </w:tc>
        <w:tc>
          <w:tcPr>
            <w:tcW w:w="0" w:type="auto"/>
            <w:tcBorders>
              <w:top w:val="nil"/>
              <w:left w:val="nil"/>
              <w:bottom w:val="single" w:sz="4" w:space="0" w:color="auto"/>
              <w:right w:val="single" w:sz="4" w:space="0" w:color="auto"/>
            </w:tcBorders>
            <w:shd w:val="clear" w:color="auto" w:fill="auto"/>
            <w:hideMark/>
          </w:tcPr>
          <w:p w14:paraId="206204E1"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1328</w:t>
            </w:r>
          </w:p>
        </w:tc>
        <w:tc>
          <w:tcPr>
            <w:tcW w:w="0" w:type="auto"/>
            <w:tcBorders>
              <w:top w:val="nil"/>
              <w:left w:val="nil"/>
              <w:bottom w:val="single" w:sz="4" w:space="0" w:color="auto"/>
              <w:right w:val="single" w:sz="4" w:space="0" w:color="auto"/>
            </w:tcBorders>
            <w:shd w:val="clear" w:color="auto" w:fill="auto"/>
            <w:hideMark/>
          </w:tcPr>
          <w:p w14:paraId="6B61F9E3"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4027615</w:t>
            </w:r>
          </w:p>
        </w:tc>
        <w:tc>
          <w:tcPr>
            <w:tcW w:w="0" w:type="auto"/>
            <w:tcBorders>
              <w:top w:val="nil"/>
              <w:left w:val="nil"/>
              <w:bottom w:val="single" w:sz="4" w:space="0" w:color="auto"/>
              <w:right w:val="single" w:sz="4" w:space="0" w:color="auto"/>
            </w:tcBorders>
            <w:shd w:val="clear" w:color="auto" w:fill="auto"/>
            <w:hideMark/>
          </w:tcPr>
          <w:p w14:paraId="28BC649D"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 </w:t>
            </w:r>
          </w:p>
        </w:tc>
        <w:tc>
          <w:tcPr>
            <w:tcW w:w="0" w:type="auto"/>
            <w:tcBorders>
              <w:top w:val="nil"/>
              <w:left w:val="nil"/>
              <w:bottom w:val="single" w:sz="4" w:space="0" w:color="auto"/>
              <w:right w:val="single" w:sz="4" w:space="0" w:color="auto"/>
            </w:tcBorders>
            <w:shd w:val="clear" w:color="auto" w:fill="auto"/>
            <w:hideMark/>
          </w:tcPr>
          <w:p w14:paraId="5E6CAB48"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0</w:t>
            </w:r>
          </w:p>
        </w:tc>
        <w:tc>
          <w:tcPr>
            <w:tcW w:w="0" w:type="auto"/>
            <w:tcBorders>
              <w:top w:val="nil"/>
              <w:left w:val="nil"/>
              <w:bottom w:val="single" w:sz="4" w:space="0" w:color="auto"/>
              <w:right w:val="single" w:sz="4" w:space="0" w:color="auto"/>
            </w:tcBorders>
            <w:shd w:val="clear" w:color="auto" w:fill="auto"/>
            <w:hideMark/>
          </w:tcPr>
          <w:p w14:paraId="09F3D79B" w14:textId="77777777" w:rsidR="004555F7" w:rsidRPr="00164FFC" w:rsidRDefault="004555F7" w:rsidP="00DC31FA">
            <w:pPr>
              <w:spacing w:after="0" w:line="240" w:lineRule="auto"/>
              <w:jc w:val="center"/>
              <w:rPr>
                <w:rFonts w:ascii="Calibri" w:eastAsia="Times New Roman" w:hAnsi="Calibri" w:cs="Calibri"/>
                <w:color w:val="000000"/>
                <w:sz w:val="18"/>
                <w:szCs w:val="18"/>
                <w:lang w:eastAsia="es-CO"/>
              </w:rPr>
            </w:pPr>
            <w:r w:rsidRPr="00164FFC">
              <w:rPr>
                <w:rFonts w:ascii="Calibri" w:eastAsia="Times New Roman" w:hAnsi="Calibri" w:cs="Calibri"/>
                <w:color w:val="000000"/>
                <w:sz w:val="18"/>
                <w:szCs w:val="18"/>
                <w:lang w:eastAsia="es-CO"/>
              </w:rPr>
              <w:t>SI</w:t>
            </w:r>
          </w:p>
        </w:tc>
      </w:tr>
    </w:tbl>
    <w:p w14:paraId="0A13AA06" w14:textId="77777777" w:rsidR="0029131F" w:rsidRDefault="0029131F" w:rsidP="0029131F">
      <w:pPr>
        <w:jc w:val="both"/>
        <w:rPr>
          <w:rFonts w:ascii="Arial" w:hAnsi="Arial" w:cs="Arial"/>
        </w:rPr>
      </w:pPr>
    </w:p>
    <w:p w14:paraId="2F6E6A58" w14:textId="77777777" w:rsidR="0029131F" w:rsidRPr="008555A9" w:rsidRDefault="0029131F" w:rsidP="0029131F">
      <w:pPr>
        <w:jc w:val="both"/>
        <w:rPr>
          <w:rFonts w:ascii="Arial" w:hAnsi="Arial" w:cs="Arial"/>
        </w:rPr>
      </w:pPr>
      <w:r w:rsidRPr="008555A9">
        <w:rPr>
          <w:rFonts w:ascii="Arial" w:hAnsi="Arial" w:cs="Arial"/>
        </w:rPr>
        <w:t>3. ¿A cuánto ascienden los recursos que el Distrito está invirtiendo o va a invertir en esta recuperación?</w:t>
      </w:r>
    </w:p>
    <w:p w14:paraId="39F2745B" w14:textId="77777777" w:rsidR="0029131F" w:rsidRPr="008555A9" w:rsidRDefault="00D37EB2" w:rsidP="00E12545">
      <w:pPr>
        <w:jc w:val="both"/>
        <w:rPr>
          <w:rFonts w:ascii="Arial" w:hAnsi="Arial" w:cs="Arial"/>
        </w:rPr>
      </w:pPr>
      <w:r w:rsidRPr="008555A9">
        <w:rPr>
          <w:rFonts w:ascii="Arial" w:hAnsi="Arial" w:cs="Arial"/>
          <w:b/>
          <w:bCs/>
        </w:rPr>
        <w:t>Respuesta:</w:t>
      </w:r>
      <w:r w:rsidR="0029131F" w:rsidRPr="008555A9">
        <w:rPr>
          <w:rFonts w:ascii="Arial" w:hAnsi="Arial" w:cs="Arial"/>
        </w:rPr>
        <w:t xml:space="preserve"> </w:t>
      </w:r>
      <w:r w:rsidR="00E12545" w:rsidRPr="008555A9">
        <w:rPr>
          <w:rFonts w:ascii="Arial" w:hAnsi="Arial" w:cs="Arial"/>
        </w:rPr>
        <w:t>En relación al requerimiento y de conformidad con la situación expuesta en el numeral 2,</w:t>
      </w:r>
      <w:r w:rsidR="00FE5241" w:rsidRPr="008555A9">
        <w:rPr>
          <w:rFonts w:ascii="Arial" w:hAnsi="Arial" w:cs="Arial"/>
        </w:rPr>
        <w:t xml:space="preserve"> toda vez que, </w:t>
      </w:r>
      <w:r w:rsidR="00E12545" w:rsidRPr="008555A9">
        <w:rPr>
          <w:rFonts w:ascii="Arial" w:hAnsi="Arial" w:cs="Arial"/>
        </w:rPr>
        <w:t>las iniciativas de proyectos aprobadas, dependen de la priorización de recursos que se tenga prevista desde la Secretaría Distrital de Salud para la cofinanciación, toda vez que la Subred Integrada de Servicios de Salud Sur E.S.E. no cuenta con la capacidad financiera para llevar acabo de manera individual la materialización de las iniciativas.</w:t>
      </w:r>
    </w:p>
    <w:p w14:paraId="34516946" w14:textId="77777777" w:rsidR="0029131F" w:rsidRPr="00C80E2C" w:rsidRDefault="0029131F" w:rsidP="00C80E2C">
      <w:pPr>
        <w:shd w:val="clear" w:color="auto" w:fill="FFFFFF" w:themeFill="background1"/>
        <w:jc w:val="both"/>
        <w:rPr>
          <w:rFonts w:ascii="Arial" w:hAnsi="Arial" w:cs="Arial"/>
        </w:rPr>
      </w:pPr>
      <w:bookmarkStart w:id="0" w:name="_GoBack"/>
      <w:bookmarkEnd w:id="0"/>
      <w:r w:rsidRPr="00C80E2C">
        <w:rPr>
          <w:rFonts w:ascii="Arial" w:hAnsi="Arial" w:cs="Arial"/>
        </w:rPr>
        <w:lastRenderedPageBreak/>
        <w:t xml:space="preserve">24. ¿Cuáles son los indicadores de gestión (KPIS) utilizados para evaluar a las subredes integradas? Solicito el listado completo de indicadores y su medición histórica en formato editable en Excel. </w:t>
      </w:r>
    </w:p>
    <w:p w14:paraId="324079CC" w14:textId="77777777" w:rsidR="00416384" w:rsidRDefault="00416384" w:rsidP="0029131F">
      <w:pPr>
        <w:jc w:val="both"/>
        <w:rPr>
          <w:rFonts w:ascii="Arial" w:hAnsi="Arial" w:cs="Arial"/>
        </w:rPr>
      </w:pPr>
      <w:r w:rsidRPr="00D37EB2">
        <w:rPr>
          <w:rFonts w:ascii="Arial" w:hAnsi="Arial" w:cs="Arial"/>
          <w:b/>
          <w:bCs/>
        </w:rPr>
        <w:t>Respuesta:</w:t>
      </w:r>
      <w:r w:rsidRPr="00D37EB2">
        <w:rPr>
          <w:rFonts w:ascii="Arial" w:hAnsi="Arial" w:cs="Arial"/>
        </w:rPr>
        <w:t xml:space="preserve"> </w:t>
      </w:r>
      <w:r>
        <w:rPr>
          <w:rFonts w:ascii="Arial" w:hAnsi="Arial" w:cs="Arial"/>
        </w:rPr>
        <w:t xml:space="preserve">De </w:t>
      </w:r>
      <w:r w:rsidR="00C80E2C">
        <w:rPr>
          <w:rFonts w:ascii="Arial" w:hAnsi="Arial" w:cs="Arial"/>
        </w:rPr>
        <w:t>conformidad con la solicitud, nos permitimos anexar a la presente comunicación archivo Excel que contiene matriz de indicadores de gestión 2023 y 2024 de la Subred Integrada de Servicios de Salud Sur E.S.E.</w:t>
      </w:r>
    </w:p>
    <w:p w14:paraId="6E8D5901" w14:textId="77777777" w:rsidR="0029131F" w:rsidRPr="005D4F99" w:rsidRDefault="0029131F" w:rsidP="0029131F">
      <w:pPr>
        <w:jc w:val="both"/>
        <w:rPr>
          <w:rFonts w:ascii="Arial" w:hAnsi="Arial" w:cs="Arial"/>
        </w:rPr>
      </w:pPr>
      <w:r w:rsidRPr="005D4F99">
        <w:rPr>
          <w:rFonts w:ascii="Arial" w:hAnsi="Arial" w:cs="Arial"/>
        </w:rPr>
        <w:t xml:space="preserve">34. ¿Cuáles son los proyectos de infraestructura priorizados para el periodo 2024–2027? Adjuntar informe de avance con cronograma físico-financiero. </w:t>
      </w:r>
    </w:p>
    <w:p w14:paraId="3F9C69A8" w14:textId="77777777" w:rsidR="00D37EB2" w:rsidRDefault="00D37EB2" w:rsidP="00D37EB2">
      <w:pPr>
        <w:jc w:val="both"/>
      </w:pPr>
      <w:r w:rsidRPr="00D37EB2">
        <w:rPr>
          <w:rFonts w:ascii="Arial" w:hAnsi="Arial" w:cs="Arial"/>
          <w:b/>
          <w:bCs/>
        </w:rPr>
        <w:t>Respuesta:</w:t>
      </w:r>
      <w:r w:rsidRPr="00D37EB2">
        <w:rPr>
          <w:rFonts w:ascii="Arial" w:hAnsi="Arial" w:cs="Arial"/>
        </w:rPr>
        <w:t xml:space="preserve"> En relación al requerimiento y de conformidad con la situación expuesta en el numeral 2, se tienen previstas las siguientes iniciativas de proyectos las cuales a la fecha se encuentran aprobadas, sin embargo, estas iniciativas dependen de la priorización de recursos que se tenga prevista desde la Secretaría Distrital de Salud para la cofinanciación, toda vez que la Subred Integrada de Servicios de Salud Sur E.S.E. no cuenta con la capacidad financiera para llevar acabo de manera individual la materialización de las iniciativas.</w:t>
      </w:r>
    </w:p>
    <w:p w14:paraId="6E8E3A41" w14:textId="77777777" w:rsidR="0029131F" w:rsidRPr="00C15F31" w:rsidRDefault="0029131F" w:rsidP="00C15F31">
      <w:pPr>
        <w:shd w:val="clear" w:color="auto" w:fill="FFFFFF" w:themeFill="background1"/>
        <w:jc w:val="both"/>
        <w:rPr>
          <w:rFonts w:ascii="Arial" w:hAnsi="Arial" w:cs="Arial"/>
        </w:rPr>
      </w:pPr>
      <w:r w:rsidRPr="00C15F31">
        <w:rPr>
          <w:rFonts w:ascii="Arial" w:hAnsi="Arial" w:cs="Arial"/>
        </w:rPr>
        <w:t xml:space="preserve">35. ¿Cuáles son los objetivos estratégicos del Plan Territorial de Salud 2024–2027 y su nivel de cumplimiento? Adjuntar el informe de seguimiento oficial más reciente. </w:t>
      </w:r>
    </w:p>
    <w:p w14:paraId="615DC2DA" w14:textId="77777777" w:rsidR="00416384" w:rsidRDefault="00416384" w:rsidP="0029131F">
      <w:pPr>
        <w:jc w:val="both"/>
        <w:rPr>
          <w:rFonts w:ascii="Arial" w:hAnsi="Arial" w:cs="Arial"/>
        </w:rPr>
      </w:pPr>
      <w:r w:rsidRPr="00D37EB2">
        <w:rPr>
          <w:rFonts w:ascii="Arial" w:hAnsi="Arial" w:cs="Arial"/>
          <w:b/>
          <w:bCs/>
        </w:rPr>
        <w:t>Respuesta:</w:t>
      </w:r>
      <w:r w:rsidRPr="00D37EB2">
        <w:rPr>
          <w:rFonts w:ascii="Arial" w:hAnsi="Arial" w:cs="Arial"/>
        </w:rPr>
        <w:t xml:space="preserve"> </w:t>
      </w:r>
      <w:r w:rsidR="00C80E2C" w:rsidRPr="00C80E2C">
        <w:rPr>
          <w:rFonts w:ascii="Arial" w:hAnsi="Arial" w:cs="Arial"/>
        </w:rPr>
        <w:t>Una vez analizada la comunicación allegada</w:t>
      </w:r>
      <w:r w:rsidR="00C80E2C">
        <w:rPr>
          <w:rFonts w:ascii="Arial" w:hAnsi="Arial" w:cs="Arial"/>
        </w:rPr>
        <w:t xml:space="preserve"> la Subred Integrada de Servicios de Salud Sur E.S.E. </w:t>
      </w:r>
      <w:r w:rsidR="00A14E85">
        <w:rPr>
          <w:rFonts w:ascii="Arial" w:hAnsi="Arial" w:cs="Arial"/>
        </w:rPr>
        <w:t xml:space="preserve">se permite relacionar objetivos estratégicos </w:t>
      </w:r>
      <w:r w:rsidR="00A14E85" w:rsidRPr="00A14E85">
        <w:rPr>
          <w:rFonts w:ascii="Arial" w:hAnsi="Arial" w:cs="Arial"/>
        </w:rPr>
        <w:t xml:space="preserve">del Plan Territorial de Salud </w:t>
      </w:r>
      <w:r w:rsidR="00A14E85">
        <w:rPr>
          <w:rFonts w:ascii="Arial" w:hAnsi="Arial" w:cs="Arial"/>
        </w:rPr>
        <w:t xml:space="preserve">para las vigencias </w:t>
      </w:r>
      <w:r w:rsidR="00A14E85" w:rsidRPr="00A14E85">
        <w:rPr>
          <w:rFonts w:ascii="Arial" w:hAnsi="Arial" w:cs="Arial"/>
        </w:rPr>
        <w:t>2024–2027</w:t>
      </w:r>
    </w:p>
    <w:p w14:paraId="65090D1E" w14:textId="77777777" w:rsidR="00A14E85" w:rsidRDefault="00A14E85" w:rsidP="00C15F31">
      <w:pPr>
        <w:pStyle w:val="Prrafodelista"/>
        <w:numPr>
          <w:ilvl w:val="0"/>
          <w:numId w:val="1"/>
        </w:numPr>
        <w:jc w:val="both"/>
        <w:rPr>
          <w:rFonts w:ascii="Arial" w:hAnsi="Arial" w:cs="Arial"/>
        </w:rPr>
      </w:pPr>
      <w:r w:rsidRPr="00C15F31">
        <w:rPr>
          <w:rFonts w:ascii="Arial" w:hAnsi="Arial" w:cs="Arial"/>
        </w:rPr>
        <w:t xml:space="preserve">Fortalecer el Modelo de Salud de Bogotá, en el marco de la Atención Primaria Social bajo un enfoque de riesgo individual, poblacional y territorial, a través de la prestación de servicios de salud con respuestas transectoriales, con calidad, seguridad, más humanos e innovadores haciendo énfasis en educación y transferencia del conocimiento, soportado en un equipo altamente comprometido. </w:t>
      </w:r>
    </w:p>
    <w:p w14:paraId="274935A1" w14:textId="77777777" w:rsidR="00C15F31" w:rsidRPr="00C15F31" w:rsidRDefault="00C15F31" w:rsidP="00C15F31">
      <w:pPr>
        <w:pStyle w:val="Prrafodelista"/>
        <w:jc w:val="both"/>
        <w:rPr>
          <w:rFonts w:ascii="Arial" w:hAnsi="Arial" w:cs="Arial"/>
        </w:rPr>
      </w:pPr>
    </w:p>
    <w:p w14:paraId="3E9B3363" w14:textId="77777777" w:rsidR="00A14E85" w:rsidRDefault="00A14E85" w:rsidP="00C15F31">
      <w:pPr>
        <w:pStyle w:val="Prrafodelista"/>
        <w:numPr>
          <w:ilvl w:val="0"/>
          <w:numId w:val="1"/>
        </w:numPr>
        <w:jc w:val="both"/>
        <w:rPr>
          <w:rFonts w:ascii="Arial" w:hAnsi="Arial" w:cs="Arial"/>
        </w:rPr>
      </w:pPr>
      <w:r w:rsidRPr="00C15F31">
        <w:rPr>
          <w:rFonts w:ascii="Arial" w:hAnsi="Arial" w:cs="Arial"/>
        </w:rPr>
        <w:t xml:space="preserve">Alcanzar una sostenibilidad financiera mediante el aumento de venta de servicios, mejoramiento del recaudo y austeridad del gasto para llegar a un punto de equilibrio financiero en la Subred Sur. </w:t>
      </w:r>
    </w:p>
    <w:p w14:paraId="630F24E5" w14:textId="77777777" w:rsidR="00C15F31" w:rsidRPr="00C15F31" w:rsidRDefault="00C15F31" w:rsidP="00C15F31">
      <w:pPr>
        <w:pStyle w:val="Prrafodelista"/>
        <w:rPr>
          <w:rFonts w:ascii="Arial" w:hAnsi="Arial" w:cs="Arial"/>
        </w:rPr>
      </w:pPr>
    </w:p>
    <w:p w14:paraId="57074D6A" w14:textId="77777777" w:rsidR="00C15F31" w:rsidRDefault="00A14E85" w:rsidP="00C15F31">
      <w:pPr>
        <w:pStyle w:val="Prrafodelista"/>
        <w:numPr>
          <w:ilvl w:val="0"/>
          <w:numId w:val="1"/>
        </w:numPr>
        <w:jc w:val="both"/>
        <w:rPr>
          <w:rFonts w:ascii="Arial" w:hAnsi="Arial" w:cs="Arial"/>
        </w:rPr>
      </w:pPr>
      <w:r w:rsidRPr="00C15F31">
        <w:rPr>
          <w:rFonts w:ascii="Arial" w:hAnsi="Arial" w:cs="Arial"/>
        </w:rPr>
        <w:t>Lograr un excelente desempeño institucional, mediante la implementación de acciones que dirigen a la organización al mantenimiento de los estándares superiores de calidad, en el ejercicio de la transparencia e innovación para el fortalecimiento de las capacidades institucionales.</w:t>
      </w:r>
    </w:p>
    <w:p w14:paraId="4E31CEBF" w14:textId="77777777" w:rsidR="00C15F31" w:rsidRPr="00C15F31" w:rsidRDefault="00C15F31" w:rsidP="00C15F31">
      <w:pPr>
        <w:pStyle w:val="Prrafodelista"/>
        <w:rPr>
          <w:rFonts w:ascii="Arial" w:hAnsi="Arial" w:cs="Arial"/>
        </w:rPr>
      </w:pPr>
    </w:p>
    <w:p w14:paraId="67D55D29" w14:textId="77777777" w:rsidR="00A14E85" w:rsidRPr="00C15F31" w:rsidRDefault="00A14E85" w:rsidP="00C15F31">
      <w:pPr>
        <w:pStyle w:val="Prrafodelista"/>
        <w:numPr>
          <w:ilvl w:val="0"/>
          <w:numId w:val="1"/>
        </w:numPr>
        <w:jc w:val="both"/>
        <w:rPr>
          <w:rFonts w:ascii="Arial" w:hAnsi="Arial" w:cs="Arial"/>
        </w:rPr>
      </w:pPr>
      <w:r w:rsidRPr="00C15F31">
        <w:rPr>
          <w:rFonts w:ascii="Arial" w:hAnsi="Arial" w:cs="Arial"/>
        </w:rPr>
        <w:t xml:space="preserve">Fortalecer las capacidades y potencializar el desarrollo del Talento Humano, orientado a la cultura del servicio y la confianza y la confianza ciudadana, fomentando la atención con calidad humanizada y sin discriminación. </w:t>
      </w:r>
    </w:p>
    <w:p w14:paraId="7F63DDAF" w14:textId="77777777" w:rsidR="00A14E85" w:rsidRPr="00C15F31" w:rsidRDefault="00A14E85" w:rsidP="00C15F31">
      <w:pPr>
        <w:pStyle w:val="Prrafodelista"/>
        <w:numPr>
          <w:ilvl w:val="0"/>
          <w:numId w:val="1"/>
        </w:numPr>
        <w:jc w:val="both"/>
        <w:rPr>
          <w:rFonts w:ascii="Arial" w:hAnsi="Arial" w:cs="Arial"/>
        </w:rPr>
      </w:pPr>
      <w:r w:rsidRPr="00C15F31">
        <w:rPr>
          <w:rFonts w:ascii="Arial" w:hAnsi="Arial" w:cs="Arial"/>
        </w:rPr>
        <w:t>Fortalecer la gobernanza institucional, en el marco del modelo de relacionamiento con la ciudadanía, garantizando los criterios diferenciales de accesibilidad, enfoque de derechos, participación y el control social, en aras de generar una visión amplia de las expectativas y necesidades brindando respuesta oportuna a las mismas, logrando así mejorar la calidad de vida de nuestros usuarios.</w:t>
      </w:r>
    </w:p>
    <w:p w14:paraId="353C8314" w14:textId="77777777" w:rsidR="0029131F" w:rsidRPr="00AB3401" w:rsidRDefault="0029131F" w:rsidP="0029131F">
      <w:pPr>
        <w:jc w:val="both"/>
        <w:rPr>
          <w:rFonts w:ascii="Arial" w:hAnsi="Arial" w:cs="Arial"/>
        </w:rPr>
      </w:pPr>
      <w:r w:rsidRPr="00AB3401">
        <w:rPr>
          <w:rFonts w:ascii="Arial" w:hAnsi="Arial" w:cs="Arial"/>
        </w:rPr>
        <w:lastRenderedPageBreak/>
        <w:t>36. ¿Cuáles son los indicadores de gestión (KPIS) utilizados para evaluar a las subredes integradas? Solicito el listado completo de indicadores y su medición histórica en formato editable en Excel</w:t>
      </w:r>
    </w:p>
    <w:p w14:paraId="6D7D5D85" w14:textId="77777777" w:rsidR="00C15F31" w:rsidRDefault="00C15F31" w:rsidP="0029131F">
      <w:pPr>
        <w:jc w:val="both"/>
        <w:rPr>
          <w:rFonts w:ascii="Arial" w:hAnsi="Arial" w:cs="Arial"/>
          <w:highlight w:val="green"/>
        </w:rPr>
      </w:pPr>
      <w:r w:rsidRPr="008C18BC">
        <w:rPr>
          <w:rFonts w:ascii="Arial" w:hAnsi="Arial" w:cs="Arial"/>
          <w:b/>
          <w:bCs/>
        </w:rPr>
        <w:t xml:space="preserve">Respuesta: </w:t>
      </w:r>
      <w:r w:rsidRPr="008C18BC">
        <w:rPr>
          <w:rFonts w:ascii="Arial" w:hAnsi="Arial" w:cs="Arial"/>
        </w:rPr>
        <w:t>En relación al requerimiento y de conformidad con la situación</w:t>
      </w:r>
      <w:r>
        <w:rPr>
          <w:rFonts w:ascii="Arial" w:hAnsi="Arial" w:cs="Arial"/>
        </w:rPr>
        <w:t xml:space="preserve"> </w:t>
      </w:r>
      <w:r w:rsidRPr="008C18BC">
        <w:rPr>
          <w:rFonts w:ascii="Arial" w:hAnsi="Arial" w:cs="Arial"/>
        </w:rPr>
        <w:t xml:space="preserve">expuesta en el numeral </w:t>
      </w:r>
      <w:r>
        <w:rPr>
          <w:rFonts w:ascii="Arial" w:hAnsi="Arial" w:cs="Arial"/>
        </w:rPr>
        <w:t>24</w:t>
      </w:r>
      <w:r w:rsidRPr="008C18BC">
        <w:rPr>
          <w:rFonts w:ascii="Arial" w:hAnsi="Arial" w:cs="Arial"/>
        </w:rPr>
        <w:t xml:space="preserve">., </w:t>
      </w:r>
      <w:r>
        <w:rPr>
          <w:rFonts w:ascii="Arial" w:hAnsi="Arial" w:cs="Arial"/>
        </w:rPr>
        <w:t>nos permitimos anexar a la presente comunicación archivo Excel que contiene matriz de indicadores de gestión 2023 y 2024</w:t>
      </w:r>
      <w:r w:rsidRPr="00D723D2">
        <w:rPr>
          <w:rFonts w:ascii="Arial" w:hAnsi="Arial" w:cs="Arial"/>
        </w:rPr>
        <w:t>.</w:t>
      </w:r>
    </w:p>
    <w:p w14:paraId="7D79AD8D" w14:textId="77777777" w:rsidR="0029131F" w:rsidRPr="00D706F8" w:rsidRDefault="0029131F" w:rsidP="0029131F">
      <w:pPr>
        <w:jc w:val="both"/>
        <w:rPr>
          <w:rFonts w:ascii="Arial" w:hAnsi="Arial" w:cs="Arial"/>
          <w:color w:val="FF0000"/>
        </w:rPr>
      </w:pPr>
      <w:r w:rsidRPr="00D706F8">
        <w:rPr>
          <w:rFonts w:ascii="Arial" w:hAnsi="Arial" w:cs="Arial"/>
          <w:color w:val="FF0000"/>
        </w:rPr>
        <w:t xml:space="preserve">44. ¿Cuál es el inventario actualizado de infraestructura hospitalaria de las 4 subredes? Solicito el plano funcional si está disponible. </w:t>
      </w:r>
    </w:p>
    <w:p w14:paraId="4003EC57" w14:textId="77777777" w:rsidR="0029131F" w:rsidRPr="005D4F99" w:rsidRDefault="0029131F" w:rsidP="0029131F">
      <w:pPr>
        <w:jc w:val="both"/>
        <w:rPr>
          <w:rFonts w:ascii="Arial" w:hAnsi="Arial" w:cs="Arial"/>
        </w:rPr>
      </w:pPr>
      <w:r w:rsidRPr="00D706F8">
        <w:rPr>
          <w:rFonts w:ascii="Arial" w:hAnsi="Arial" w:cs="Arial"/>
          <w:color w:val="FF0000"/>
        </w:rPr>
        <w:t>RESPUESTA:</w:t>
      </w:r>
      <w:r w:rsidR="00D706F8" w:rsidRPr="00D706F8">
        <w:rPr>
          <w:rFonts w:ascii="Arial" w:hAnsi="Arial" w:cs="Arial"/>
          <w:color w:val="FF0000"/>
        </w:rPr>
        <w:t xml:space="preserve"> </w:t>
      </w:r>
      <w:r w:rsidR="00AB3401" w:rsidRPr="00D706F8">
        <w:rPr>
          <w:rFonts w:ascii="Arial" w:hAnsi="Arial" w:cs="Arial"/>
          <w:color w:val="FF0000"/>
          <w:highlight w:val="yellow"/>
        </w:rPr>
        <w:t xml:space="preserve">DIRECCION ADMINISTRATIVA </w:t>
      </w:r>
    </w:p>
    <w:p w14:paraId="718E91A8" w14:textId="77777777" w:rsidR="0029131F" w:rsidRPr="00D706F8" w:rsidRDefault="0029131F" w:rsidP="0029131F">
      <w:pPr>
        <w:jc w:val="both"/>
        <w:rPr>
          <w:rFonts w:ascii="Arial" w:hAnsi="Arial" w:cs="Arial"/>
          <w:color w:val="FF0000"/>
        </w:rPr>
      </w:pPr>
      <w:r w:rsidRPr="00D706F8">
        <w:rPr>
          <w:rFonts w:ascii="Arial" w:hAnsi="Arial" w:cs="Arial"/>
          <w:color w:val="FF0000"/>
        </w:rPr>
        <w:t xml:space="preserve">46. ¿Cuál es el estado físico actual de los principales hospitales del Distrito? Favor anexar los diagnósticos técnicos. </w:t>
      </w:r>
    </w:p>
    <w:p w14:paraId="0576C1E3" w14:textId="77777777" w:rsidR="0029131F" w:rsidRPr="00D706F8" w:rsidRDefault="0029131F" w:rsidP="0029131F">
      <w:pPr>
        <w:jc w:val="both"/>
        <w:rPr>
          <w:rFonts w:ascii="Arial" w:hAnsi="Arial" w:cs="Arial"/>
          <w:color w:val="FF0000"/>
        </w:rPr>
      </w:pPr>
      <w:r w:rsidRPr="00D706F8">
        <w:rPr>
          <w:rFonts w:ascii="Arial" w:hAnsi="Arial" w:cs="Arial"/>
          <w:color w:val="FF0000"/>
        </w:rPr>
        <w:t xml:space="preserve">RESPUESTA: </w:t>
      </w:r>
      <w:r w:rsidRPr="00D706F8">
        <w:rPr>
          <w:rFonts w:ascii="Arial" w:hAnsi="Arial" w:cs="Arial"/>
          <w:color w:val="FF0000"/>
          <w:highlight w:val="yellow"/>
        </w:rPr>
        <w:t xml:space="preserve">DIRECCION ADMINISTRATIVA </w:t>
      </w:r>
    </w:p>
    <w:p w14:paraId="37F8CBA6" w14:textId="1EDDDD59" w:rsidR="0029131F" w:rsidRDefault="0029131F" w:rsidP="0029131F">
      <w:pPr>
        <w:jc w:val="both"/>
        <w:rPr>
          <w:rFonts w:ascii="Arial" w:hAnsi="Arial" w:cs="Arial"/>
        </w:rPr>
      </w:pPr>
      <w:r w:rsidRPr="005D4F99">
        <w:rPr>
          <w:rFonts w:ascii="Arial" w:hAnsi="Arial" w:cs="Arial"/>
        </w:rPr>
        <w:t>49. ¿Cuáles han sido las inversiones recientes en infraestructura y dotación? Adjuntar contratos e informes de ejecución.</w:t>
      </w:r>
      <w:r w:rsidR="00DF084B">
        <w:rPr>
          <w:rFonts w:ascii="Arial" w:hAnsi="Arial" w:cs="Arial"/>
        </w:rPr>
        <w:t xml:space="preserve"> </w:t>
      </w:r>
    </w:p>
    <w:p w14:paraId="5EA98342" w14:textId="77777777" w:rsidR="003A036E" w:rsidRDefault="00FE5241" w:rsidP="0029131F">
      <w:pPr>
        <w:jc w:val="both"/>
        <w:rPr>
          <w:rStyle w:val="normaltextrun"/>
          <w:rFonts w:ascii="Arial" w:hAnsi="Arial" w:cs="Arial"/>
          <w:color w:val="000000"/>
          <w:sz w:val="20"/>
          <w:szCs w:val="20"/>
          <w:lang w:val="es-ES"/>
        </w:rPr>
      </w:pPr>
      <w:r w:rsidRPr="00FE5241">
        <w:rPr>
          <w:rFonts w:ascii="Arial" w:hAnsi="Arial" w:cs="Arial"/>
          <w:b/>
          <w:bCs/>
        </w:rPr>
        <w:t>Respuesta:</w:t>
      </w:r>
      <w:r>
        <w:rPr>
          <w:rFonts w:ascii="Arial" w:hAnsi="Arial" w:cs="Arial"/>
          <w:b/>
          <w:bCs/>
        </w:rPr>
        <w:t xml:space="preserve"> </w:t>
      </w:r>
      <w:r w:rsidRPr="00FE5241">
        <w:rPr>
          <w:rFonts w:ascii="Arial" w:hAnsi="Arial" w:cs="Arial"/>
        </w:rPr>
        <w:t>Desde</w:t>
      </w:r>
      <w:r>
        <w:rPr>
          <w:rFonts w:ascii="Arial" w:hAnsi="Arial" w:cs="Arial"/>
          <w:b/>
          <w:bCs/>
        </w:rPr>
        <w:t xml:space="preserve"> </w:t>
      </w:r>
      <w:r>
        <w:rPr>
          <w:rFonts w:ascii="Arial" w:hAnsi="Arial" w:cs="Arial"/>
        </w:rPr>
        <w:t>la Subred Integrada de Servicios de Salud Sur E.S.E. se</w:t>
      </w:r>
      <w:r w:rsidR="00CE0D21">
        <w:rPr>
          <w:rFonts w:ascii="Arial" w:hAnsi="Arial" w:cs="Arial"/>
        </w:rPr>
        <w:t xml:space="preserve"> suscribieron </w:t>
      </w:r>
      <w:r w:rsidR="00210F73">
        <w:rPr>
          <w:rFonts w:ascii="Arial" w:hAnsi="Arial" w:cs="Arial"/>
        </w:rPr>
        <w:t xml:space="preserve">con el Fondo Financiero Distrital de Salud </w:t>
      </w:r>
      <w:r w:rsidR="00CE0D21">
        <w:rPr>
          <w:rFonts w:ascii="Arial" w:hAnsi="Arial" w:cs="Arial"/>
        </w:rPr>
        <w:t xml:space="preserve">los convenios </w:t>
      </w:r>
      <w:r w:rsidR="002E1B1E">
        <w:rPr>
          <w:rFonts w:ascii="Arial" w:hAnsi="Arial" w:cs="Arial"/>
        </w:rPr>
        <w:t xml:space="preserve"> de dotación </w:t>
      </w:r>
      <w:r w:rsidR="00CE0D21">
        <w:t>7162712-2024</w:t>
      </w:r>
      <w:r w:rsidR="00CE0D21">
        <w:rPr>
          <w:rFonts w:ascii="Arial" w:hAnsi="Arial" w:cs="Arial"/>
        </w:rPr>
        <w:t xml:space="preserve"> </w:t>
      </w:r>
      <w:r w:rsidR="00210F73">
        <w:rPr>
          <w:rFonts w:ascii="Arial" w:hAnsi="Arial" w:cs="Arial"/>
        </w:rPr>
        <w:t>cuyo objeto contractual versa sobre “</w:t>
      </w:r>
      <w:r w:rsidR="00210F73" w:rsidRPr="00210F73">
        <w:rPr>
          <w:rFonts w:ascii="Arial" w:hAnsi="Arial" w:cs="Arial"/>
        </w:rPr>
        <w:t>Aunar esfuerzos, recursos administrativos, económicos y técnicos, que permitan efectuar las acciones necesarias para la adquisición y reposición de dotación biomédica complementaria para la Unidad de Servicios de Salud Tunal</w:t>
      </w:r>
      <w:r w:rsidR="00210F73">
        <w:rPr>
          <w:rFonts w:ascii="Arial" w:hAnsi="Arial" w:cs="Arial"/>
        </w:rPr>
        <w:t xml:space="preserve">” por un valor de </w:t>
      </w:r>
      <w:r w:rsidR="0060273C" w:rsidRPr="0060273C">
        <w:rPr>
          <w:rFonts w:ascii="Arial" w:hAnsi="Arial" w:cs="Arial"/>
        </w:rPr>
        <w:t>4.173.411.324</w:t>
      </w:r>
      <w:r w:rsidR="0060273C">
        <w:rPr>
          <w:rFonts w:ascii="Arial" w:hAnsi="Arial" w:cs="Arial"/>
        </w:rPr>
        <w:t xml:space="preserve"> COP, </w:t>
      </w:r>
      <w:r w:rsidR="002E1B1E">
        <w:rPr>
          <w:rFonts w:ascii="Arial" w:hAnsi="Arial" w:cs="Arial"/>
        </w:rPr>
        <w:t xml:space="preserve">No obstante, </w:t>
      </w:r>
      <w:r w:rsidR="0060273C">
        <w:rPr>
          <w:rFonts w:ascii="Arial" w:hAnsi="Arial" w:cs="Arial"/>
        </w:rPr>
        <w:t>al momento de generar la presente respuesta los recursos destinados para el cumplimiento del objeto contractual, se encuentra</w:t>
      </w:r>
      <w:r w:rsidR="002E1B1E">
        <w:rPr>
          <w:rFonts w:ascii="Arial" w:hAnsi="Arial" w:cs="Arial"/>
        </w:rPr>
        <w:t>n</w:t>
      </w:r>
      <w:r w:rsidR="0060273C">
        <w:rPr>
          <w:rFonts w:ascii="Arial" w:hAnsi="Arial" w:cs="Arial"/>
        </w:rPr>
        <w:t xml:space="preserve"> pendientes por aprobación </w:t>
      </w:r>
      <w:r w:rsidR="002E1B1E">
        <w:rPr>
          <w:rStyle w:val="normaltextrun"/>
          <w:rFonts w:ascii="Arial" w:hAnsi="Arial" w:cs="Arial"/>
          <w:color w:val="000000"/>
          <w:sz w:val="20"/>
          <w:szCs w:val="20"/>
          <w:lang w:val="es-ES"/>
        </w:rPr>
        <w:t>de</w:t>
      </w:r>
      <w:r w:rsidR="0060273C">
        <w:rPr>
          <w:rStyle w:val="normaltextrun"/>
          <w:rFonts w:ascii="Arial" w:hAnsi="Arial" w:cs="Arial"/>
          <w:color w:val="000000"/>
          <w:sz w:val="20"/>
          <w:szCs w:val="20"/>
          <w:lang w:val="es-ES"/>
        </w:rPr>
        <w:t xml:space="preserve"> la distribución de la disponibilidad final</w:t>
      </w:r>
      <w:r w:rsidR="0060273C">
        <w:rPr>
          <w:rFonts w:ascii="Arial" w:hAnsi="Arial" w:cs="Arial"/>
        </w:rPr>
        <w:t xml:space="preserve"> </w:t>
      </w:r>
      <w:r w:rsidR="002E1B1E">
        <w:rPr>
          <w:rFonts w:ascii="Arial" w:hAnsi="Arial" w:cs="Arial"/>
        </w:rPr>
        <w:t>por parte del</w:t>
      </w:r>
      <w:r w:rsidR="0060273C">
        <w:rPr>
          <w:rFonts w:ascii="Arial" w:hAnsi="Arial" w:cs="Arial"/>
        </w:rPr>
        <w:t xml:space="preserve"> </w:t>
      </w:r>
      <w:r w:rsidR="0060273C" w:rsidRPr="0060273C">
        <w:rPr>
          <w:rFonts w:ascii="Arial" w:hAnsi="Arial" w:cs="Arial"/>
        </w:rPr>
        <w:t>Consejo Superior de Política Fiscal</w:t>
      </w:r>
      <w:r w:rsidR="0060273C" w:rsidRPr="0060273C">
        <w:rPr>
          <w:rStyle w:val="normaltextrun"/>
          <w:rFonts w:ascii="Arial" w:hAnsi="Arial" w:cs="Arial"/>
        </w:rPr>
        <w:t xml:space="preserve"> </w:t>
      </w:r>
      <w:r w:rsidR="0060273C">
        <w:rPr>
          <w:rStyle w:val="normaltextrun"/>
          <w:rFonts w:ascii="Arial" w:hAnsi="Arial" w:cs="Arial"/>
        </w:rPr>
        <w:t>“</w:t>
      </w:r>
      <w:r w:rsidR="0060273C">
        <w:rPr>
          <w:rStyle w:val="normaltextrun"/>
          <w:rFonts w:ascii="Arial" w:hAnsi="Arial" w:cs="Arial"/>
          <w:color w:val="000000"/>
          <w:sz w:val="20"/>
          <w:szCs w:val="20"/>
          <w:lang w:val="es-ES"/>
        </w:rPr>
        <w:t>CONFIS Distrital”,</w:t>
      </w:r>
      <w:r w:rsidR="002E1B1E">
        <w:rPr>
          <w:rStyle w:val="normaltextrun"/>
          <w:rFonts w:ascii="Arial" w:hAnsi="Arial" w:cs="Arial"/>
          <w:color w:val="000000"/>
          <w:sz w:val="20"/>
          <w:szCs w:val="20"/>
          <w:lang w:val="es-ES"/>
        </w:rPr>
        <w:t xml:space="preserve"> una vez se de dicha aprobación, </w:t>
      </w:r>
      <w:r w:rsidR="0060273C">
        <w:rPr>
          <w:rStyle w:val="normaltextrun"/>
          <w:rFonts w:ascii="Arial" w:hAnsi="Arial" w:cs="Arial"/>
          <w:color w:val="000000"/>
          <w:sz w:val="20"/>
          <w:szCs w:val="20"/>
          <w:lang w:val="es-ES"/>
        </w:rPr>
        <w:t xml:space="preserve"> se procederá a realizar </w:t>
      </w:r>
      <w:r w:rsidR="002E1B1E">
        <w:rPr>
          <w:rStyle w:val="normaltextrun"/>
          <w:rFonts w:ascii="Arial" w:hAnsi="Arial" w:cs="Arial"/>
          <w:color w:val="000000"/>
          <w:sz w:val="20"/>
          <w:szCs w:val="20"/>
          <w:lang w:val="es-ES"/>
        </w:rPr>
        <w:t>trámite</w:t>
      </w:r>
      <w:r w:rsidR="0060273C">
        <w:rPr>
          <w:rStyle w:val="normaltextrun"/>
          <w:rFonts w:ascii="Arial" w:hAnsi="Arial" w:cs="Arial"/>
          <w:color w:val="000000"/>
          <w:sz w:val="20"/>
          <w:szCs w:val="20"/>
          <w:lang w:val="es-ES"/>
        </w:rPr>
        <w:t xml:space="preserve"> </w:t>
      </w:r>
      <w:r w:rsidR="002E1B1E">
        <w:rPr>
          <w:rStyle w:val="normaltextrun"/>
          <w:rFonts w:ascii="Arial" w:hAnsi="Arial" w:cs="Arial"/>
          <w:color w:val="000000"/>
          <w:sz w:val="20"/>
          <w:szCs w:val="20"/>
          <w:lang w:val="es-ES"/>
        </w:rPr>
        <w:t xml:space="preserve">para la incorporación de recursos por parte de la </w:t>
      </w:r>
      <w:r w:rsidR="0060273C">
        <w:rPr>
          <w:rStyle w:val="normaltextrun"/>
          <w:rFonts w:ascii="Arial" w:hAnsi="Arial" w:cs="Arial"/>
          <w:color w:val="000000"/>
          <w:sz w:val="20"/>
          <w:szCs w:val="20"/>
          <w:lang w:val="es-ES"/>
        </w:rPr>
        <w:t xml:space="preserve">Subred Integrada de Servicios de Salud Sur E.S.E. </w:t>
      </w:r>
    </w:p>
    <w:p w14:paraId="281D60A8" w14:textId="77777777" w:rsidR="000F59DC" w:rsidRDefault="003A036E" w:rsidP="0029131F">
      <w:pPr>
        <w:jc w:val="both"/>
        <w:rPr>
          <w:rStyle w:val="normaltextrun"/>
          <w:rFonts w:ascii="Arial" w:hAnsi="Arial" w:cs="Arial"/>
          <w:color w:val="000000"/>
          <w:sz w:val="20"/>
          <w:szCs w:val="20"/>
          <w:lang w:val="es-ES"/>
        </w:rPr>
      </w:pPr>
      <w:r>
        <w:rPr>
          <w:rStyle w:val="normaltextrun"/>
          <w:rFonts w:ascii="Arial" w:hAnsi="Arial" w:cs="Arial"/>
          <w:color w:val="000000"/>
          <w:sz w:val="20"/>
          <w:szCs w:val="20"/>
          <w:lang w:val="es-ES"/>
        </w:rPr>
        <w:t xml:space="preserve">Del mismo modo, el </w:t>
      </w:r>
      <w:r w:rsidR="000F59DC">
        <w:rPr>
          <w:rStyle w:val="normaltextrun"/>
          <w:rFonts w:ascii="Arial" w:hAnsi="Arial" w:cs="Arial"/>
          <w:color w:val="000000"/>
          <w:sz w:val="20"/>
          <w:szCs w:val="20"/>
          <w:lang w:val="es-ES"/>
        </w:rPr>
        <w:t xml:space="preserve">Convenio </w:t>
      </w:r>
      <w:r w:rsidRPr="003A036E">
        <w:rPr>
          <w:rStyle w:val="normaltextrun"/>
          <w:rFonts w:ascii="Arial" w:hAnsi="Arial" w:cs="Arial"/>
          <w:color w:val="000000"/>
          <w:sz w:val="20"/>
          <w:szCs w:val="20"/>
          <w:lang w:val="es-ES"/>
        </w:rPr>
        <w:t>7134316-2024</w:t>
      </w:r>
      <w:r w:rsidR="000F59DC">
        <w:rPr>
          <w:rStyle w:val="normaltextrun"/>
          <w:rFonts w:ascii="Arial" w:hAnsi="Arial" w:cs="Arial"/>
          <w:color w:val="000000"/>
          <w:sz w:val="20"/>
          <w:szCs w:val="20"/>
          <w:lang w:val="es-ES"/>
        </w:rPr>
        <w:t>, cuyo objeto contractual es “</w:t>
      </w:r>
      <w:r w:rsidR="000F59DC" w:rsidRPr="000F59DC">
        <w:rPr>
          <w:rStyle w:val="normaltextrun"/>
          <w:rFonts w:ascii="Arial" w:hAnsi="Arial" w:cs="Arial"/>
          <w:color w:val="000000"/>
          <w:sz w:val="20"/>
          <w:szCs w:val="20"/>
          <w:lang w:val="es-ES"/>
        </w:rPr>
        <w:t>Aunar esfuerzos, recursos administrativos, económicos y técnicos, que permitan efectuar las acciones necesarias para la adquisición y reposición de dotación de la torre i de la unidad de servicios de salud Meissen.</w:t>
      </w:r>
      <w:r w:rsidR="000F59DC">
        <w:rPr>
          <w:rStyle w:val="normaltextrun"/>
          <w:rFonts w:ascii="Arial" w:hAnsi="Arial" w:cs="Arial"/>
          <w:color w:val="000000"/>
          <w:sz w:val="20"/>
          <w:szCs w:val="20"/>
          <w:lang w:val="es-ES"/>
        </w:rPr>
        <w:t xml:space="preserve">”, por un valor </w:t>
      </w:r>
      <w:r w:rsidR="000F59DC" w:rsidRPr="000F59DC">
        <w:rPr>
          <w:rStyle w:val="normaltextrun"/>
          <w:rFonts w:ascii="Arial" w:hAnsi="Arial" w:cs="Arial"/>
          <w:color w:val="000000"/>
          <w:sz w:val="20"/>
          <w:szCs w:val="20"/>
          <w:lang w:val="es-ES"/>
        </w:rPr>
        <w:t>3.570.217.508</w:t>
      </w:r>
      <w:r w:rsidR="000F59DC">
        <w:rPr>
          <w:rStyle w:val="normaltextrun"/>
          <w:rFonts w:ascii="Arial" w:hAnsi="Arial" w:cs="Arial"/>
          <w:color w:val="000000"/>
          <w:sz w:val="20"/>
          <w:szCs w:val="20"/>
          <w:lang w:val="es-ES"/>
        </w:rPr>
        <w:t xml:space="preserve"> COP, </w:t>
      </w:r>
      <w:r w:rsidR="000F59DC">
        <w:rPr>
          <w:rFonts w:ascii="Arial" w:hAnsi="Arial" w:cs="Arial"/>
        </w:rPr>
        <w:t xml:space="preserve">pendiente por aprobación </w:t>
      </w:r>
      <w:r w:rsidR="000F59DC">
        <w:rPr>
          <w:rStyle w:val="normaltextrun"/>
          <w:rFonts w:ascii="Arial" w:hAnsi="Arial" w:cs="Arial"/>
          <w:color w:val="000000"/>
          <w:sz w:val="20"/>
          <w:szCs w:val="20"/>
          <w:lang w:val="es-ES"/>
        </w:rPr>
        <w:t>de la distribución de la disponibilidad final</w:t>
      </w:r>
      <w:r w:rsidR="000F59DC">
        <w:rPr>
          <w:rFonts w:ascii="Arial" w:hAnsi="Arial" w:cs="Arial"/>
        </w:rPr>
        <w:t xml:space="preserve"> por parte del </w:t>
      </w:r>
      <w:r w:rsidR="000F59DC" w:rsidRPr="0060273C">
        <w:rPr>
          <w:rFonts w:ascii="Arial" w:hAnsi="Arial" w:cs="Arial"/>
        </w:rPr>
        <w:t>Consejo Superior de Política Fiscal</w:t>
      </w:r>
      <w:r w:rsidR="000F59DC" w:rsidRPr="0060273C">
        <w:rPr>
          <w:rStyle w:val="normaltextrun"/>
          <w:rFonts w:ascii="Arial" w:hAnsi="Arial" w:cs="Arial"/>
        </w:rPr>
        <w:t xml:space="preserve"> </w:t>
      </w:r>
      <w:r w:rsidR="000F59DC">
        <w:rPr>
          <w:rStyle w:val="normaltextrun"/>
          <w:rFonts w:ascii="Arial" w:hAnsi="Arial" w:cs="Arial"/>
        </w:rPr>
        <w:t>“</w:t>
      </w:r>
      <w:r w:rsidR="000F59DC">
        <w:rPr>
          <w:rStyle w:val="normaltextrun"/>
          <w:rFonts w:ascii="Arial" w:hAnsi="Arial" w:cs="Arial"/>
          <w:color w:val="000000"/>
          <w:sz w:val="20"/>
          <w:szCs w:val="20"/>
          <w:lang w:val="es-ES"/>
        </w:rPr>
        <w:t>CONFIS Distrital”, una vez se de dicha aprobación,  se procederá a realizar trámite para la incorporación de recursos.</w:t>
      </w:r>
    </w:p>
    <w:p w14:paraId="0A11D32B" w14:textId="77777777" w:rsidR="003A036E" w:rsidRDefault="000F59DC" w:rsidP="0029131F">
      <w:pPr>
        <w:jc w:val="both"/>
        <w:rPr>
          <w:rStyle w:val="normaltextrun"/>
          <w:rFonts w:ascii="Arial" w:hAnsi="Arial" w:cs="Arial"/>
          <w:color w:val="000000"/>
          <w:sz w:val="20"/>
          <w:szCs w:val="20"/>
          <w:lang w:val="es-ES"/>
        </w:rPr>
      </w:pPr>
      <w:r>
        <w:rPr>
          <w:rStyle w:val="normaltextrun"/>
          <w:rFonts w:ascii="Arial" w:hAnsi="Arial" w:cs="Arial"/>
          <w:color w:val="000000"/>
          <w:sz w:val="20"/>
          <w:szCs w:val="20"/>
          <w:lang w:val="es-ES"/>
        </w:rPr>
        <w:t xml:space="preserve">De otra parte, en relación con las inversiones recientes de infraestructura, es preciso </w:t>
      </w:r>
      <w:r w:rsidR="004B007B">
        <w:rPr>
          <w:rStyle w:val="normaltextrun"/>
          <w:rFonts w:ascii="Arial" w:hAnsi="Arial" w:cs="Arial"/>
          <w:color w:val="000000"/>
          <w:sz w:val="20"/>
          <w:szCs w:val="20"/>
          <w:lang w:val="es-ES"/>
        </w:rPr>
        <w:t>informar</w:t>
      </w:r>
      <w:r>
        <w:rPr>
          <w:rStyle w:val="normaltextrun"/>
          <w:rFonts w:ascii="Arial" w:hAnsi="Arial" w:cs="Arial"/>
          <w:color w:val="000000"/>
          <w:sz w:val="20"/>
          <w:szCs w:val="20"/>
          <w:lang w:val="es-ES"/>
        </w:rPr>
        <w:t xml:space="preserve"> que </w:t>
      </w:r>
      <w:r w:rsidR="004B007B">
        <w:rPr>
          <w:rStyle w:val="normaltextrun"/>
          <w:rFonts w:ascii="Arial" w:hAnsi="Arial" w:cs="Arial"/>
          <w:color w:val="000000"/>
          <w:sz w:val="20"/>
          <w:szCs w:val="20"/>
          <w:lang w:val="es-ES"/>
        </w:rPr>
        <w:t xml:space="preserve">durante las vigencias 2024 y 2025 no se han producido inversiones recientes en infraestructura, no obstante, continúan en ejecución los convenios interadministrativos 676500 </w:t>
      </w:r>
      <w:r w:rsidR="006F09B3">
        <w:rPr>
          <w:rStyle w:val="normaltextrun"/>
          <w:rFonts w:ascii="Arial" w:hAnsi="Arial" w:cs="Arial"/>
          <w:color w:val="000000"/>
          <w:sz w:val="20"/>
          <w:szCs w:val="20"/>
          <w:lang w:val="es-ES"/>
        </w:rPr>
        <w:t>-</w:t>
      </w:r>
      <w:r w:rsidR="004B007B">
        <w:rPr>
          <w:rStyle w:val="normaltextrun"/>
          <w:rFonts w:ascii="Arial" w:hAnsi="Arial" w:cs="Arial"/>
          <w:color w:val="000000"/>
          <w:sz w:val="20"/>
          <w:szCs w:val="20"/>
          <w:lang w:val="es-ES"/>
        </w:rPr>
        <w:t xml:space="preserve"> 2018 y </w:t>
      </w:r>
      <w:r w:rsidR="006F09B3" w:rsidRPr="006F09B3">
        <w:rPr>
          <w:rStyle w:val="normaltextrun"/>
          <w:rFonts w:ascii="Arial" w:hAnsi="Arial" w:cs="Arial"/>
          <w:color w:val="000000"/>
          <w:sz w:val="20"/>
          <w:szCs w:val="20"/>
          <w:lang w:val="es-ES"/>
        </w:rPr>
        <w:t>2806257</w:t>
      </w:r>
      <w:r w:rsidR="006F09B3">
        <w:rPr>
          <w:rStyle w:val="normaltextrun"/>
          <w:rFonts w:ascii="Arial" w:hAnsi="Arial" w:cs="Arial"/>
          <w:color w:val="000000"/>
          <w:sz w:val="20"/>
          <w:szCs w:val="20"/>
          <w:lang w:val="es-ES"/>
        </w:rPr>
        <w:t xml:space="preserve"> – 20</w:t>
      </w:r>
      <w:r w:rsidR="006F09B3" w:rsidRPr="006F09B3">
        <w:rPr>
          <w:rStyle w:val="normaltextrun"/>
          <w:rFonts w:ascii="Arial" w:hAnsi="Arial" w:cs="Arial"/>
          <w:color w:val="000000"/>
          <w:sz w:val="20"/>
          <w:szCs w:val="20"/>
          <w:lang w:val="es-ES"/>
        </w:rPr>
        <w:t>21</w:t>
      </w:r>
      <w:r w:rsidR="006F09B3">
        <w:rPr>
          <w:rStyle w:val="normaltextrun"/>
          <w:rFonts w:ascii="Arial" w:hAnsi="Arial" w:cs="Arial"/>
          <w:color w:val="000000"/>
          <w:sz w:val="20"/>
          <w:szCs w:val="20"/>
          <w:lang w:val="es-ES"/>
        </w:rPr>
        <w:t xml:space="preserve">, del cual se derivan los contratos de obra </w:t>
      </w:r>
      <w:r w:rsidR="00D94870">
        <w:rPr>
          <w:rStyle w:val="normaltextrun"/>
          <w:rFonts w:ascii="Arial" w:hAnsi="Arial" w:cs="Arial"/>
          <w:color w:val="000000"/>
          <w:sz w:val="20"/>
          <w:szCs w:val="20"/>
          <w:lang w:val="es-ES"/>
        </w:rPr>
        <w:t xml:space="preserve">“llave en mano” </w:t>
      </w:r>
      <w:r w:rsidR="006F09B3">
        <w:rPr>
          <w:rStyle w:val="normaltextrun"/>
          <w:rFonts w:ascii="Arial" w:hAnsi="Arial" w:cs="Arial"/>
          <w:color w:val="000000"/>
          <w:sz w:val="20"/>
          <w:szCs w:val="20"/>
          <w:lang w:val="es-ES"/>
        </w:rPr>
        <w:t xml:space="preserve">3843 de 2020, </w:t>
      </w:r>
      <w:r w:rsidR="00D94870">
        <w:rPr>
          <w:rStyle w:val="normaltextrun"/>
          <w:rFonts w:ascii="Arial" w:hAnsi="Arial" w:cs="Arial"/>
          <w:color w:val="000000"/>
          <w:sz w:val="20"/>
          <w:szCs w:val="20"/>
          <w:lang w:val="es-ES"/>
        </w:rPr>
        <w:t>cuyo objeto contractual es “</w:t>
      </w:r>
      <w:r w:rsidR="00D94870" w:rsidRPr="00D94870">
        <w:rPr>
          <w:rStyle w:val="normaltextrun"/>
          <w:rFonts w:ascii="Arial" w:hAnsi="Arial" w:cs="Arial"/>
          <w:color w:val="000000"/>
          <w:sz w:val="20"/>
          <w:szCs w:val="20"/>
          <w:lang w:val="es-ES"/>
        </w:rPr>
        <w:t>Contrato de Obra llave en mano para el diseño, construcción, dotación y alistamiento del Hospital de Usme</w:t>
      </w:r>
      <w:r w:rsidR="00D94870">
        <w:rPr>
          <w:rStyle w:val="normaltextrun"/>
          <w:rFonts w:ascii="Arial" w:hAnsi="Arial" w:cs="Arial"/>
          <w:color w:val="000000"/>
          <w:sz w:val="20"/>
          <w:szCs w:val="20"/>
          <w:lang w:val="es-ES"/>
        </w:rPr>
        <w:t>”</w:t>
      </w:r>
      <w:r w:rsidR="006F09B3">
        <w:rPr>
          <w:rStyle w:val="normaltextrun"/>
          <w:rFonts w:ascii="Arial" w:hAnsi="Arial" w:cs="Arial"/>
          <w:color w:val="000000"/>
          <w:sz w:val="20"/>
          <w:szCs w:val="20"/>
          <w:lang w:val="es-ES"/>
        </w:rPr>
        <w:t xml:space="preserve"> </w:t>
      </w:r>
      <w:r w:rsidR="00D94870">
        <w:rPr>
          <w:rStyle w:val="normaltextrun"/>
          <w:rFonts w:ascii="Arial" w:hAnsi="Arial" w:cs="Arial"/>
          <w:color w:val="000000"/>
          <w:sz w:val="20"/>
          <w:szCs w:val="20"/>
          <w:lang w:val="es-ES"/>
        </w:rPr>
        <w:t xml:space="preserve">y </w:t>
      </w:r>
      <w:r w:rsidR="006F09B3">
        <w:rPr>
          <w:rStyle w:val="normaltextrun"/>
          <w:rFonts w:ascii="Arial" w:hAnsi="Arial" w:cs="Arial"/>
          <w:color w:val="000000"/>
          <w:sz w:val="20"/>
          <w:szCs w:val="20"/>
          <w:lang w:val="es-ES"/>
        </w:rPr>
        <w:t>5008 de 2022</w:t>
      </w:r>
      <w:r w:rsidR="00D94870" w:rsidRPr="00D94870">
        <w:t xml:space="preserve"> </w:t>
      </w:r>
      <w:r w:rsidR="00D94870">
        <w:t>con objeto contractual “</w:t>
      </w:r>
      <w:r w:rsidR="00D94870" w:rsidRPr="00D94870">
        <w:rPr>
          <w:rStyle w:val="normaltextrun"/>
          <w:rFonts w:ascii="Arial" w:hAnsi="Arial" w:cs="Arial"/>
          <w:color w:val="000000"/>
          <w:sz w:val="20"/>
          <w:szCs w:val="20"/>
          <w:lang w:val="es-ES"/>
        </w:rPr>
        <w:t>Elaboración, actualización y ajuste a los estudios y diseños</w:t>
      </w:r>
      <w:r w:rsidR="00D94870">
        <w:rPr>
          <w:rStyle w:val="normaltextrun"/>
          <w:rFonts w:ascii="Arial" w:hAnsi="Arial" w:cs="Arial"/>
          <w:color w:val="000000"/>
          <w:sz w:val="20"/>
          <w:szCs w:val="20"/>
          <w:lang w:val="es-ES"/>
        </w:rPr>
        <w:t xml:space="preserve">, </w:t>
      </w:r>
      <w:r w:rsidR="00D94870" w:rsidRPr="00D94870">
        <w:rPr>
          <w:rStyle w:val="normaltextrun"/>
          <w:rFonts w:ascii="Arial" w:hAnsi="Arial" w:cs="Arial"/>
          <w:color w:val="000000"/>
          <w:sz w:val="20"/>
          <w:szCs w:val="20"/>
          <w:lang w:val="es-ES"/>
        </w:rPr>
        <w:t>adecuación, ampliación, construcción, demolición, reforzamiento, reordenamiento, dotación y alistamiento de los servicios de urgencias, hospitalarios, quirúrgicos y de apoyo diagnóstico y terapéutico de la unidad de servicios de salud El Tunal</w:t>
      </w:r>
      <w:r w:rsidR="00D94870">
        <w:rPr>
          <w:rStyle w:val="normaltextrun"/>
          <w:rFonts w:ascii="Arial" w:hAnsi="Arial" w:cs="Arial"/>
          <w:color w:val="000000"/>
          <w:sz w:val="20"/>
          <w:szCs w:val="20"/>
          <w:lang w:val="es-ES"/>
        </w:rPr>
        <w:t>”, los mencionados contratos presentan la siguiente información:</w:t>
      </w:r>
    </w:p>
    <w:p w14:paraId="68DECCB2" w14:textId="77777777" w:rsidR="00D94870" w:rsidRPr="008C18BC" w:rsidRDefault="00D94870" w:rsidP="00D94870">
      <w:pPr>
        <w:pStyle w:val="Sinespaciado"/>
        <w:jc w:val="both"/>
        <w:rPr>
          <w:rFonts w:ascii="Arial" w:hAnsi="Arial" w:cs="Arial"/>
          <w:b/>
          <w:bCs/>
          <w:i/>
        </w:rPr>
      </w:pPr>
      <w:r w:rsidRPr="008C18BC">
        <w:rPr>
          <w:rFonts w:ascii="Arial" w:hAnsi="Arial" w:cs="Arial"/>
          <w:b/>
          <w:bCs/>
          <w:i/>
        </w:rPr>
        <w:t>Avance Financiero Hospital de Usme:</w:t>
      </w:r>
    </w:p>
    <w:p w14:paraId="465FABB8" w14:textId="77777777" w:rsidR="00D94870" w:rsidRPr="005B65F7" w:rsidRDefault="00D94870" w:rsidP="00D94870">
      <w:pPr>
        <w:pStyle w:val="Sinespaciado"/>
        <w:jc w:val="both"/>
        <w:rPr>
          <w:rFonts w:ascii="Arial" w:hAnsi="Arial" w:cs="Arial"/>
          <w:b/>
          <w:bCs/>
          <w:i/>
          <w:sz w:val="20"/>
          <w:szCs w:val="20"/>
        </w:rPr>
      </w:pPr>
    </w:p>
    <w:tbl>
      <w:tblPr>
        <w:tblW w:w="5000" w:type="pct"/>
        <w:tblCellMar>
          <w:left w:w="70" w:type="dxa"/>
          <w:right w:w="70" w:type="dxa"/>
        </w:tblCellMar>
        <w:tblLook w:val="04A0" w:firstRow="1" w:lastRow="0" w:firstColumn="1" w:lastColumn="0" w:noHBand="0" w:noVBand="1"/>
      </w:tblPr>
      <w:tblGrid>
        <w:gridCol w:w="1774"/>
        <w:gridCol w:w="1856"/>
        <w:gridCol w:w="5198"/>
      </w:tblGrid>
      <w:tr w:rsidR="00D94870" w:rsidRPr="00B518F7" w14:paraId="7EFDB90E" w14:textId="77777777" w:rsidTr="00DC31FA">
        <w:trPr>
          <w:trHeight w:val="20"/>
          <w:tblHeader/>
        </w:trPr>
        <w:tc>
          <w:tcPr>
            <w:tcW w:w="5000" w:type="pct"/>
            <w:gridSpan w:val="3"/>
            <w:tcBorders>
              <w:top w:val="single" w:sz="4" w:space="0" w:color="auto"/>
              <w:left w:val="single" w:sz="4" w:space="0" w:color="auto"/>
              <w:bottom w:val="single" w:sz="4" w:space="0" w:color="auto"/>
              <w:right w:val="single" w:sz="4" w:space="0" w:color="auto"/>
            </w:tcBorders>
            <w:shd w:val="clear" w:color="000000" w:fill="CCECFF"/>
            <w:vAlign w:val="center"/>
            <w:hideMark/>
          </w:tcPr>
          <w:p w14:paraId="5F4B90A0" w14:textId="77777777" w:rsidR="00D94870" w:rsidRDefault="00D94870" w:rsidP="00DC31FA">
            <w:pPr>
              <w:spacing w:after="0" w:line="240" w:lineRule="auto"/>
              <w:jc w:val="center"/>
              <w:rPr>
                <w:rFonts w:ascii="Arial" w:eastAsia="Times New Roman" w:hAnsi="Arial" w:cs="Arial"/>
                <w:b/>
                <w:bCs/>
                <w:sz w:val="18"/>
                <w:szCs w:val="18"/>
                <w:lang w:eastAsia="es-CO"/>
              </w:rPr>
            </w:pPr>
            <w:r w:rsidRPr="00B518F7">
              <w:rPr>
                <w:rFonts w:ascii="Arial" w:eastAsia="Times New Roman" w:hAnsi="Arial" w:cs="Arial"/>
                <w:b/>
                <w:bCs/>
                <w:sz w:val="18"/>
                <w:szCs w:val="18"/>
                <w:lang w:eastAsia="es-CO"/>
              </w:rPr>
              <w:lastRenderedPageBreak/>
              <w:t>INFORMACION FINANCIERA HOSPITAL DE USME</w:t>
            </w:r>
          </w:p>
          <w:p w14:paraId="70F841B5" w14:textId="77777777" w:rsidR="00D94870" w:rsidRPr="00B518F7" w:rsidRDefault="00D94870" w:rsidP="00DC31FA">
            <w:pPr>
              <w:spacing w:after="0" w:line="240" w:lineRule="auto"/>
              <w:jc w:val="center"/>
              <w:rPr>
                <w:rFonts w:ascii="Arial" w:eastAsia="Times New Roman" w:hAnsi="Arial" w:cs="Arial"/>
                <w:b/>
                <w:bCs/>
                <w:sz w:val="18"/>
                <w:szCs w:val="18"/>
                <w:lang w:eastAsia="es-CO"/>
              </w:rPr>
            </w:pPr>
          </w:p>
        </w:tc>
      </w:tr>
      <w:tr w:rsidR="00D94870" w:rsidRPr="00B518F7" w14:paraId="0E8920A0" w14:textId="77777777" w:rsidTr="00DC31FA">
        <w:trPr>
          <w:trHeight w:val="20"/>
        </w:trPr>
        <w:tc>
          <w:tcPr>
            <w:tcW w:w="1005" w:type="pct"/>
            <w:vMerge w:val="restart"/>
            <w:tcBorders>
              <w:top w:val="single" w:sz="4" w:space="0" w:color="000000"/>
              <w:left w:val="single" w:sz="4" w:space="0" w:color="000000"/>
              <w:bottom w:val="single" w:sz="4" w:space="0" w:color="000000"/>
              <w:right w:val="single" w:sz="4" w:space="0" w:color="auto"/>
            </w:tcBorders>
            <w:shd w:val="clear" w:color="000000" w:fill="FFFFFF"/>
            <w:vAlign w:val="center"/>
            <w:hideMark/>
          </w:tcPr>
          <w:p w14:paraId="66B15B79" w14:textId="77777777" w:rsidR="00D94870" w:rsidRPr="00B518F7" w:rsidRDefault="00D94870" w:rsidP="00DC31FA">
            <w:pPr>
              <w:spacing w:after="0" w:line="240" w:lineRule="auto"/>
              <w:jc w:val="center"/>
              <w:rPr>
                <w:rFonts w:ascii="Arial" w:eastAsia="Times New Roman" w:hAnsi="Arial" w:cs="Arial"/>
                <w:b/>
                <w:bCs/>
                <w:sz w:val="18"/>
                <w:szCs w:val="18"/>
                <w:lang w:eastAsia="es-CO"/>
              </w:rPr>
            </w:pPr>
            <w:r w:rsidRPr="00B518F7">
              <w:rPr>
                <w:rFonts w:ascii="Arial" w:eastAsia="Times New Roman" w:hAnsi="Arial" w:cs="Arial"/>
                <w:b/>
                <w:bCs/>
                <w:sz w:val="18"/>
                <w:szCs w:val="18"/>
                <w:lang w:eastAsia="es-CO"/>
              </w:rPr>
              <w:t>CONTRATO DE OBRA</w:t>
            </w:r>
          </w:p>
        </w:tc>
        <w:tc>
          <w:tcPr>
            <w:tcW w:w="1051" w:type="pct"/>
            <w:tcBorders>
              <w:top w:val="single" w:sz="4" w:space="0" w:color="auto"/>
              <w:left w:val="nil"/>
              <w:bottom w:val="single" w:sz="4" w:space="0" w:color="auto"/>
              <w:right w:val="single" w:sz="4" w:space="0" w:color="000000"/>
            </w:tcBorders>
            <w:shd w:val="clear" w:color="000000" w:fill="FFFFFF"/>
            <w:vAlign w:val="center"/>
            <w:hideMark/>
          </w:tcPr>
          <w:p w14:paraId="3D0F27DE" w14:textId="77777777" w:rsidR="00D94870" w:rsidRPr="00B518F7" w:rsidRDefault="00D94870" w:rsidP="00DC31FA">
            <w:pPr>
              <w:spacing w:after="0" w:line="240" w:lineRule="auto"/>
              <w:rPr>
                <w:rFonts w:ascii="Arial" w:eastAsia="Times New Roman" w:hAnsi="Arial" w:cs="Arial"/>
                <w:sz w:val="18"/>
                <w:szCs w:val="18"/>
                <w:lang w:eastAsia="es-CO"/>
              </w:rPr>
            </w:pPr>
            <w:r w:rsidRPr="00B518F7">
              <w:rPr>
                <w:rFonts w:ascii="Arial" w:eastAsia="Times New Roman" w:hAnsi="Arial" w:cs="Arial"/>
                <w:sz w:val="18"/>
                <w:szCs w:val="18"/>
                <w:lang w:eastAsia="es-CO"/>
              </w:rPr>
              <w:t xml:space="preserve"> VR. INICIAL:                                          </w:t>
            </w:r>
          </w:p>
        </w:tc>
        <w:tc>
          <w:tcPr>
            <w:tcW w:w="2944" w:type="pct"/>
            <w:tcBorders>
              <w:top w:val="nil"/>
              <w:left w:val="nil"/>
              <w:bottom w:val="single" w:sz="4" w:space="0" w:color="auto"/>
              <w:right w:val="single" w:sz="4" w:space="0" w:color="auto"/>
            </w:tcBorders>
            <w:shd w:val="clear" w:color="auto" w:fill="auto"/>
            <w:hideMark/>
          </w:tcPr>
          <w:p w14:paraId="0979539B" w14:textId="77777777" w:rsidR="00D94870" w:rsidRPr="00B518F7" w:rsidRDefault="00D94870" w:rsidP="00DC31FA">
            <w:pPr>
              <w:spacing w:after="0" w:line="240" w:lineRule="auto"/>
              <w:rPr>
                <w:rFonts w:ascii="Arial" w:eastAsia="Times New Roman" w:hAnsi="Arial" w:cs="Arial"/>
                <w:sz w:val="18"/>
                <w:szCs w:val="18"/>
                <w:lang w:eastAsia="es-CO"/>
              </w:rPr>
            </w:pPr>
            <w:r w:rsidRPr="00B518F7">
              <w:rPr>
                <w:rFonts w:ascii="Arial" w:eastAsia="Times New Roman" w:hAnsi="Arial" w:cs="Arial"/>
                <w:sz w:val="18"/>
                <w:szCs w:val="18"/>
                <w:lang w:eastAsia="es-CO"/>
              </w:rPr>
              <w:t xml:space="preserve"> $                                                            255.392.713.642 </w:t>
            </w:r>
          </w:p>
        </w:tc>
      </w:tr>
      <w:tr w:rsidR="00D94870" w:rsidRPr="00B518F7" w14:paraId="12801240" w14:textId="77777777" w:rsidTr="00DC31FA">
        <w:trPr>
          <w:trHeight w:val="20"/>
        </w:trPr>
        <w:tc>
          <w:tcPr>
            <w:tcW w:w="1005" w:type="pct"/>
            <w:vMerge/>
            <w:tcBorders>
              <w:top w:val="single" w:sz="4" w:space="0" w:color="000000"/>
              <w:left w:val="single" w:sz="4" w:space="0" w:color="000000"/>
              <w:bottom w:val="single" w:sz="4" w:space="0" w:color="000000"/>
              <w:right w:val="single" w:sz="4" w:space="0" w:color="auto"/>
            </w:tcBorders>
            <w:vAlign w:val="center"/>
            <w:hideMark/>
          </w:tcPr>
          <w:p w14:paraId="3DB56042" w14:textId="77777777" w:rsidR="00D94870" w:rsidRPr="00B518F7" w:rsidRDefault="00D94870" w:rsidP="00DC31FA">
            <w:pPr>
              <w:spacing w:after="0" w:line="240" w:lineRule="auto"/>
              <w:rPr>
                <w:rFonts w:ascii="Arial" w:eastAsia="Times New Roman" w:hAnsi="Arial" w:cs="Arial"/>
                <w:b/>
                <w:bCs/>
                <w:sz w:val="18"/>
                <w:szCs w:val="18"/>
                <w:lang w:eastAsia="es-CO"/>
              </w:rPr>
            </w:pPr>
          </w:p>
        </w:tc>
        <w:tc>
          <w:tcPr>
            <w:tcW w:w="1051" w:type="pct"/>
            <w:tcBorders>
              <w:top w:val="single" w:sz="4" w:space="0" w:color="auto"/>
              <w:left w:val="nil"/>
              <w:bottom w:val="single" w:sz="4" w:space="0" w:color="auto"/>
              <w:right w:val="single" w:sz="4" w:space="0" w:color="000000"/>
            </w:tcBorders>
            <w:shd w:val="clear" w:color="000000" w:fill="FFFFFF"/>
            <w:vAlign w:val="center"/>
            <w:hideMark/>
          </w:tcPr>
          <w:p w14:paraId="723A9E6A" w14:textId="77777777" w:rsidR="00D94870" w:rsidRPr="00B518F7" w:rsidRDefault="00D94870" w:rsidP="00DC31FA">
            <w:pPr>
              <w:spacing w:after="0" w:line="240" w:lineRule="auto"/>
              <w:rPr>
                <w:rFonts w:ascii="Arial" w:eastAsia="Times New Roman" w:hAnsi="Arial" w:cs="Arial"/>
                <w:sz w:val="18"/>
                <w:szCs w:val="18"/>
                <w:lang w:eastAsia="es-CO"/>
              </w:rPr>
            </w:pPr>
            <w:r w:rsidRPr="00B518F7">
              <w:rPr>
                <w:rFonts w:ascii="Arial" w:eastAsia="Times New Roman" w:hAnsi="Arial" w:cs="Arial"/>
                <w:sz w:val="18"/>
                <w:szCs w:val="18"/>
                <w:lang w:eastAsia="es-CO"/>
              </w:rPr>
              <w:t xml:space="preserve"> VR. </w:t>
            </w:r>
            <w:proofErr w:type="gramStart"/>
            <w:r w:rsidRPr="00B518F7">
              <w:rPr>
                <w:rFonts w:ascii="Arial" w:eastAsia="Times New Roman" w:hAnsi="Arial" w:cs="Arial"/>
                <w:sz w:val="18"/>
                <w:szCs w:val="18"/>
                <w:lang w:eastAsia="es-CO"/>
              </w:rPr>
              <w:t>TOTAL</w:t>
            </w:r>
            <w:proofErr w:type="gramEnd"/>
            <w:r w:rsidRPr="00B518F7">
              <w:rPr>
                <w:rFonts w:ascii="Arial" w:eastAsia="Times New Roman" w:hAnsi="Arial" w:cs="Arial"/>
                <w:sz w:val="18"/>
                <w:szCs w:val="18"/>
                <w:lang w:eastAsia="es-CO"/>
              </w:rPr>
              <w:t xml:space="preserve"> ADICIONES:                                      </w:t>
            </w:r>
          </w:p>
        </w:tc>
        <w:tc>
          <w:tcPr>
            <w:tcW w:w="2944" w:type="pct"/>
            <w:tcBorders>
              <w:top w:val="nil"/>
              <w:left w:val="nil"/>
              <w:bottom w:val="single" w:sz="4" w:space="0" w:color="auto"/>
              <w:right w:val="single" w:sz="4" w:space="0" w:color="auto"/>
            </w:tcBorders>
            <w:shd w:val="clear" w:color="auto" w:fill="auto"/>
            <w:hideMark/>
          </w:tcPr>
          <w:p w14:paraId="4DDC2B90" w14:textId="77777777" w:rsidR="00D94870" w:rsidRPr="00B518F7" w:rsidRDefault="00D94870" w:rsidP="00DC31FA">
            <w:pPr>
              <w:spacing w:after="0" w:line="240" w:lineRule="auto"/>
              <w:rPr>
                <w:rFonts w:ascii="Arial" w:eastAsia="Times New Roman" w:hAnsi="Arial" w:cs="Arial"/>
                <w:sz w:val="18"/>
                <w:szCs w:val="18"/>
                <w:lang w:eastAsia="es-CO"/>
              </w:rPr>
            </w:pPr>
            <w:r w:rsidRPr="00B518F7">
              <w:rPr>
                <w:rFonts w:ascii="Arial" w:eastAsia="Times New Roman" w:hAnsi="Arial" w:cs="Arial"/>
                <w:sz w:val="18"/>
                <w:szCs w:val="18"/>
                <w:lang w:eastAsia="es-CO"/>
              </w:rPr>
              <w:t xml:space="preserve"> $                                                                2.744.447.604 </w:t>
            </w:r>
          </w:p>
        </w:tc>
      </w:tr>
      <w:tr w:rsidR="00D94870" w:rsidRPr="00B518F7" w14:paraId="6342F1A1" w14:textId="77777777" w:rsidTr="00DC31FA">
        <w:trPr>
          <w:trHeight w:val="20"/>
        </w:trPr>
        <w:tc>
          <w:tcPr>
            <w:tcW w:w="1005" w:type="pct"/>
            <w:vMerge/>
            <w:tcBorders>
              <w:top w:val="single" w:sz="4" w:space="0" w:color="000000"/>
              <w:left w:val="single" w:sz="4" w:space="0" w:color="000000"/>
              <w:bottom w:val="single" w:sz="4" w:space="0" w:color="000000"/>
              <w:right w:val="single" w:sz="4" w:space="0" w:color="auto"/>
            </w:tcBorders>
            <w:vAlign w:val="center"/>
            <w:hideMark/>
          </w:tcPr>
          <w:p w14:paraId="5648DA0B" w14:textId="77777777" w:rsidR="00D94870" w:rsidRPr="00B518F7" w:rsidRDefault="00D94870" w:rsidP="00DC31FA">
            <w:pPr>
              <w:spacing w:after="0" w:line="240" w:lineRule="auto"/>
              <w:rPr>
                <w:rFonts w:ascii="Arial" w:eastAsia="Times New Roman" w:hAnsi="Arial" w:cs="Arial"/>
                <w:b/>
                <w:bCs/>
                <w:sz w:val="18"/>
                <w:szCs w:val="18"/>
                <w:lang w:eastAsia="es-CO"/>
              </w:rPr>
            </w:pPr>
          </w:p>
        </w:tc>
        <w:tc>
          <w:tcPr>
            <w:tcW w:w="1051" w:type="pct"/>
            <w:tcBorders>
              <w:top w:val="single" w:sz="4" w:space="0" w:color="auto"/>
              <w:left w:val="nil"/>
              <w:bottom w:val="single" w:sz="4" w:space="0" w:color="auto"/>
              <w:right w:val="single" w:sz="4" w:space="0" w:color="000000"/>
            </w:tcBorders>
            <w:shd w:val="clear" w:color="000000" w:fill="FFFFFF"/>
            <w:vAlign w:val="center"/>
            <w:hideMark/>
          </w:tcPr>
          <w:p w14:paraId="43E1CC0F" w14:textId="77777777" w:rsidR="00D94870" w:rsidRPr="00B518F7" w:rsidRDefault="00D94870" w:rsidP="00DC31FA">
            <w:pPr>
              <w:spacing w:after="0" w:line="240" w:lineRule="auto"/>
              <w:rPr>
                <w:rFonts w:ascii="Arial" w:eastAsia="Times New Roman" w:hAnsi="Arial" w:cs="Arial"/>
                <w:b/>
                <w:bCs/>
                <w:sz w:val="18"/>
                <w:szCs w:val="18"/>
                <w:lang w:eastAsia="es-CO"/>
              </w:rPr>
            </w:pPr>
            <w:r w:rsidRPr="00B518F7">
              <w:rPr>
                <w:rFonts w:ascii="Arial" w:eastAsia="Times New Roman" w:hAnsi="Arial" w:cs="Arial"/>
                <w:b/>
                <w:bCs/>
                <w:sz w:val="18"/>
                <w:szCs w:val="18"/>
                <w:lang w:eastAsia="es-CO"/>
              </w:rPr>
              <w:t xml:space="preserve"> VALOR TOTAL:                                          </w:t>
            </w:r>
          </w:p>
        </w:tc>
        <w:tc>
          <w:tcPr>
            <w:tcW w:w="2944" w:type="pct"/>
            <w:tcBorders>
              <w:top w:val="nil"/>
              <w:left w:val="nil"/>
              <w:bottom w:val="single" w:sz="4" w:space="0" w:color="auto"/>
              <w:right w:val="single" w:sz="4" w:space="0" w:color="auto"/>
            </w:tcBorders>
            <w:shd w:val="clear" w:color="auto" w:fill="auto"/>
            <w:noWrap/>
            <w:vAlign w:val="center"/>
            <w:hideMark/>
          </w:tcPr>
          <w:p w14:paraId="485E4326" w14:textId="77777777" w:rsidR="00D94870" w:rsidRPr="00B518F7" w:rsidRDefault="00D94870" w:rsidP="00DC31FA">
            <w:pPr>
              <w:spacing w:after="0" w:line="240" w:lineRule="auto"/>
              <w:rPr>
                <w:rFonts w:ascii="Arial" w:eastAsia="Times New Roman" w:hAnsi="Arial" w:cs="Arial"/>
                <w:b/>
                <w:bCs/>
                <w:sz w:val="18"/>
                <w:szCs w:val="18"/>
                <w:lang w:eastAsia="es-CO"/>
              </w:rPr>
            </w:pPr>
            <w:r w:rsidRPr="00B518F7">
              <w:rPr>
                <w:rFonts w:ascii="Arial" w:eastAsia="Times New Roman" w:hAnsi="Arial" w:cs="Arial"/>
                <w:b/>
                <w:bCs/>
                <w:sz w:val="18"/>
                <w:szCs w:val="18"/>
                <w:lang w:eastAsia="es-CO"/>
              </w:rPr>
              <w:t xml:space="preserve"> $                                                            258.137.161.246 </w:t>
            </w:r>
          </w:p>
        </w:tc>
      </w:tr>
      <w:tr w:rsidR="00D94870" w:rsidRPr="00B518F7" w14:paraId="5FE7FC34" w14:textId="77777777" w:rsidTr="00DC31FA">
        <w:trPr>
          <w:trHeight w:val="20"/>
        </w:trPr>
        <w:tc>
          <w:tcPr>
            <w:tcW w:w="100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A3C8BC0" w14:textId="77777777" w:rsidR="00D94870" w:rsidRPr="00B518F7" w:rsidRDefault="00D94870" w:rsidP="00DC31FA">
            <w:pPr>
              <w:spacing w:after="0" w:line="240" w:lineRule="auto"/>
              <w:jc w:val="center"/>
              <w:rPr>
                <w:rFonts w:ascii="Arial" w:eastAsia="Times New Roman" w:hAnsi="Arial" w:cs="Arial"/>
                <w:b/>
                <w:bCs/>
                <w:sz w:val="18"/>
                <w:szCs w:val="18"/>
                <w:lang w:eastAsia="es-CO"/>
              </w:rPr>
            </w:pPr>
            <w:r w:rsidRPr="00B518F7">
              <w:rPr>
                <w:rFonts w:ascii="Arial" w:eastAsia="Times New Roman" w:hAnsi="Arial" w:cs="Arial"/>
                <w:b/>
                <w:bCs/>
                <w:sz w:val="18"/>
                <w:szCs w:val="18"/>
                <w:lang w:eastAsia="es-CO"/>
              </w:rPr>
              <w:t>CONTRATO DE INTERVENTORÍA</w:t>
            </w:r>
          </w:p>
        </w:tc>
        <w:tc>
          <w:tcPr>
            <w:tcW w:w="1051" w:type="pct"/>
            <w:tcBorders>
              <w:top w:val="single" w:sz="4" w:space="0" w:color="auto"/>
              <w:left w:val="nil"/>
              <w:bottom w:val="single" w:sz="4" w:space="0" w:color="auto"/>
              <w:right w:val="single" w:sz="4" w:space="0" w:color="000000"/>
            </w:tcBorders>
            <w:shd w:val="clear" w:color="000000" w:fill="FFFFFF"/>
            <w:vAlign w:val="center"/>
            <w:hideMark/>
          </w:tcPr>
          <w:p w14:paraId="1FCA0B8F" w14:textId="77777777" w:rsidR="00D94870" w:rsidRPr="00B518F7" w:rsidRDefault="00D94870" w:rsidP="00DC31FA">
            <w:pPr>
              <w:spacing w:after="0" w:line="240" w:lineRule="auto"/>
              <w:rPr>
                <w:rFonts w:ascii="Arial" w:eastAsia="Times New Roman" w:hAnsi="Arial" w:cs="Arial"/>
                <w:sz w:val="18"/>
                <w:szCs w:val="18"/>
                <w:lang w:eastAsia="es-CO"/>
              </w:rPr>
            </w:pPr>
            <w:r w:rsidRPr="00B518F7">
              <w:rPr>
                <w:rFonts w:ascii="Arial" w:eastAsia="Times New Roman" w:hAnsi="Arial" w:cs="Arial"/>
                <w:sz w:val="18"/>
                <w:szCs w:val="18"/>
                <w:lang w:eastAsia="es-CO"/>
              </w:rPr>
              <w:t xml:space="preserve"> VR. INICIAL:                                          </w:t>
            </w:r>
          </w:p>
        </w:tc>
        <w:tc>
          <w:tcPr>
            <w:tcW w:w="2944" w:type="pct"/>
            <w:tcBorders>
              <w:top w:val="nil"/>
              <w:left w:val="nil"/>
              <w:bottom w:val="single" w:sz="4" w:space="0" w:color="auto"/>
              <w:right w:val="single" w:sz="4" w:space="0" w:color="auto"/>
            </w:tcBorders>
            <w:shd w:val="clear" w:color="auto" w:fill="auto"/>
            <w:hideMark/>
          </w:tcPr>
          <w:p w14:paraId="252A3961" w14:textId="77777777" w:rsidR="00D94870" w:rsidRPr="00B518F7" w:rsidRDefault="00D94870" w:rsidP="00DC31FA">
            <w:pPr>
              <w:spacing w:after="0" w:line="240" w:lineRule="auto"/>
              <w:rPr>
                <w:rFonts w:ascii="Arial" w:eastAsia="Times New Roman" w:hAnsi="Arial" w:cs="Arial"/>
                <w:sz w:val="18"/>
                <w:szCs w:val="18"/>
                <w:lang w:eastAsia="es-CO"/>
              </w:rPr>
            </w:pPr>
            <w:r w:rsidRPr="00B518F7">
              <w:rPr>
                <w:rFonts w:ascii="Arial" w:eastAsia="Times New Roman" w:hAnsi="Arial" w:cs="Arial"/>
                <w:sz w:val="18"/>
                <w:szCs w:val="18"/>
                <w:lang w:eastAsia="es-CO"/>
              </w:rPr>
              <w:t xml:space="preserve"> $                                                              11.399.800.000 </w:t>
            </w:r>
          </w:p>
        </w:tc>
      </w:tr>
      <w:tr w:rsidR="00D94870" w:rsidRPr="00B518F7" w14:paraId="19470DC3" w14:textId="77777777" w:rsidTr="00DC31FA">
        <w:trPr>
          <w:trHeight w:val="20"/>
        </w:trPr>
        <w:tc>
          <w:tcPr>
            <w:tcW w:w="1005" w:type="pct"/>
            <w:vMerge/>
            <w:tcBorders>
              <w:top w:val="nil"/>
              <w:left w:val="single" w:sz="4" w:space="0" w:color="auto"/>
              <w:bottom w:val="single" w:sz="4" w:space="0" w:color="000000"/>
              <w:right w:val="single" w:sz="4" w:space="0" w:color="auto"/>
            </w:tcBorders>
            <w:vAlign w:val="center"/>
            <w:hideMark/>
          </w:tcPr>
          <w:p w14:paraId="61C3390C" w14:textId="77777777" w:rsidR="00D94870" w:rsidRPr="00B518F7" w:rsidRDefault="00D94870" w:rsidP="00DC31FA">
            <w:pPr>
              <w:spacing w:after="0" w:line="240" w:lineRule="auto"/>
              <w:rPr>
                <w:rFonts w:ascii="Arial" w:eastAsia="Times New Roman" w:hAnsi="Arial" w:cs="Arial"/>
                <w:b/>
                <w:bCs/>
                <w:sz w:val="18"/>
                <w:szCs w:val="18"/>
                <w:lang w:eastAsia="es-CO"/>
              </w:rPr>
            </w:pPr>
          </w:p>
        </w:tc>
        <w:tc>
          <w:tcPr>
            <w:tcW w:w="1051" w:type="pct"/>
            <w:tcBorders>
              <w:top w:val="single" w:sz="4" w:space="0" w:color="auto"/>
              <w:left w:val="nil"/>
              <w:bottom w:val="single" w:sz="4" w:space="0" w:color="auto"/>
              <w:right w:val="single" w:sz="4" w:space="0" w:color="000000"/>
            </w:tcBorders>
            <w:shd w:val="clear" w:color="000000" w:fill="FFFFFF"/>
            <w:vAlign w:val="center"/>
            <w:hideMark/>
          </w:tcPr>
          <w:p w14:paraId="19705941" w14:textId="77777777" w:rsidR="00D94870" w:rsidRPr="00B518F7" w:rsidRDefault="00D94870" w:rsidP="00DC31FA">
            <w:pPr>
              <w:spacing w:after="0" w:line="240" w:lineRule="auto"/>
              <w:rPr>
                <w:rFonts w:ascii="Arial" w:eastAsia="Times New Roman" w:hAnsi="Arial" w:cs="Arial"/>
                <w:sz w:val="18"/>
                <w:szCs w:val="18"/>
                <w:lang w:eastAsia="es-CO"/>
              </w:rPr>
            </w:pPr>
            <w:r w:rsidRPr="00B518F7">
              <w:rPr>
                <w:rFonts w:ascii="Arial" w:eastAsia="Times New Roman" w:hAnsi="Arial" w:cs="Arial"/>
                <w:sz w:val="18"/>
                <w:szCs w:val="18"/>
                <w:lang w:eastAsia="es-CO"/>
              </w:rPr>
              <w:t xml:space="preserve"> VR. </w:t>
            </w:r>
            <w:proofErr w:type="gramStart"/>
            <w:r w:rsidRPr="00B518F7">
              <w:rPr>
                <w:rFonts w:ascii="Arial" w:eastAsia="Times New Roman" w:hAnsi="Arial" w:cs="Arial"/>
                <w:sz w:val="18"/>
                <w:szCs w:val="18"/>
                <w:lang w:eastAsia="es-CO"/>
              </w:rPr>
              <w:t>TOTAL</w:t>
            </w:r>
            <w:proofErr w:type="gramEnd"/>
            <w:r w:rsidRPr="00B518F7">
              <w:rPr>
                <w:rFonts w:ascii="Arial" w:eastAsia="Times New Roman" w:hAnsi="Arial" w:cs="Arial"/>
                <w:sz w:val="18"/>
                <w:szCs w:val="18"/>
                <w:lang w:eastAsia="es-CO"/>
              </w:rPr>
              <w:t xml:space="preserve"> ADICIONES:                                      </w:t>
            </w:r>
          </w:p>
        </w:tc>
        <w:tc>
          <w:tcPr>
            <w:tcW w:w="2944" w:type="pct"/>
            <w:tcBorders>
              <w:top w:val="nil"/>
              <w:left w:val="nil"/>
              <w:bottom w:val="single" w:sz="4" w:space="0" w:color="auto"/>
              <w:right w:val="single" w:sz="4" w:space="0" w:color="auto"/>
            </w:tcBorders>
            <w:shd w:val="clear" w:color="auto" w:fill="auto"/>
            <w:noWrap/>
            <w:vAlign w:val="bottom"/>
            <w:hideMark/>
          </w:tcPr>
          <w:p w14:paraId="061CC891" w14:textId="77777777" w:rsidR="00D94870" w:rsidRPr="00B518F7" w:rsidRDefault="00D94870" w:rsidP="00DC31FA">
            <w:pPr>
              <w:spacing w:after="0" w:line="240" w:lineRule="auto"/>
              <w:jc w:val="both"/>
              <w:rPr>
                <w:rFonts w:ascii="Arial" w:eastAsia="Times New Roman" w:hAnsi="Arial" w:cs="Arial"/>
                <w:sz w:val="18"/>
                <w:szCs w:val="18"/>
                <w:lang w:eastAsia="es-CO"/>
              </w:rPr>
            </w:pPr>
            <w:r w:rsidRPr="00B518F7">
              <w:rPr>
                <w:rFonts w:ascii="Arial" w:eastAsia="Times New Roman" w:hAnsi="Arial" w:cs="Arial"/>
                <w:sz w:val="18"/>
                <w:szCs w:val="18"/>
                <w:lang w:eastAsia="es-CO"/>
              </w:rPr>
              <w:t>$                                                               7.707.185.662</w:t>
            </w:r>
          </w:p>
        </w:tc>
      </w:tr>
      <w:tr w:rsidR="00D94870" w:rsidRPr="00B518F7" w14:paraId="7748DC35" w14:textId="77777777" w:rsidTr="00DC31FA">
        <w:trPr>
          <w:trHeight w:val="20"/>
        </w:trPr>
        <w:tc>
          <w:tcPr>
            <w:tcW w:w="1005" w:type="pct"/>
            <w:vMerge/>
            <w:tcBorders>
              <w:top w:val="nil"/>
              <w:left w:val="single" w:sz="4" w:space="0" w:color="auto"/>
              <w:bottom w:val="single" w:sz="4" w:space="0" w:color="000000"/>
              <w:right w:val="single" w:sz="4" w:space="0" w:color="auto"/>
            </w:tcBorders>
            <w:vAlign w:val="center"/>
            <w:hideMark/>
          </w:tcPr>
          <w:p w14:paraId="55E7B653" w14:textId="77777777" w:rsidR="00D94870" w:rsidRPr="00B518F7" w:rsidRDefault="00D94870" w:rsidP="00DC31FA">
            <w:pPr>
              <w:spacing w:after="0" w:line="240" w:lineRule="auto"/>
              <w:rPr>
                <w:rFonts w:ascii="Arial" w:eastAsia="Times New Roman" w:hAnsi="Arial" w:cs="Arial"/>
                <w:b/>
                <w:bCs/>
                <w:sz w:val="18"/>
                <w:szCs w:val="18"/>
                <w:lang w:eastAsia="es-CO"/>
              </w:rPr>
            </w:pPr>
          </w:p>
        </w:tc>
        <w:tc>
          <w:tcPr>
            <w:tcW w:w="1051" w:type="pct"/>
            <w:tcBorders>
              <w:top w:val="single" w:sz="4" w:space="0" w:color="auto"/>
              <w:left w:val="nil"/>
              <w:bottom w:val="single" w:sz="4" w:space="0" w:color="auto"/>
              <w:right w:val="single" w:sz="4" w:space="0" w:color="000000"/>
            </w:tcBorders>
            <w:shd w:val="clear" w:color="000000" w:fill="FFFFFF"/>
            <w:vAlign w:val="center"/>
            <w:hideMark/>
          </w:tcPr>
          <w:p w14:paraId="354A68BE" w14:textId="77777777" w:rsidR="00D94870" w:rsidRPr="00B518F7" w:rsidRDefault="00D94870" w:rsidP="00DC31FA">
            <w:pPr>
              <w:spacing w:after="0" w:line="240" w:lineRule="auto"/>
              <w:rPr>
                <w:rFonts w:ascii="Arial" w:eastAsia="Times New Roman" w:hAnsi="Arial" w:cs="Arial"/>
                <w:b/>
                <w:bCs/>
                <w:sz w:val="18"/>
                <w:szCs w:val="18"/>
                <w:lang w:eastAsia="es-CO"/>
              </w:rPr>
            </w:pPr>
            <w:r w:rsidRPr="00B518F7">
              <w:rPr>
                <w:rFonts w:ascii="Arial" w:eastAsia="Times New Roman" w:hAnsi="Arial" w:cs="Arial"/>
                <w:b/>
                <w:bCs/>
                <w:sz w:val="18"/>
                <w:szCs w:val="18"/>
                <w:lang w:eastAsia="es-CO"/>
              </w:rPr>
              <w:t xml:space="preserve"> VALOR TOTAL:                                          </w:t>
            </w:r>
          </w:p>
        </w:tc>
        <w:tc>
          <w:tcPr>
            <w:tcW w:w="2944" w:type="pct"/>
            <w:tcBorders>
              <w:top w:val="nil"/>
              <w:left w:val="nil"/>
              <w:bottom w:val="single" w:sz="4" w:space="0" w:color="auto"/>
              <w:right w:val="single" w:sz="4" w:space="0" w:color="auto"/>
            </w:tcBorders>
            <w:shd w:val="clear" w:color="auto" w:fill="auto"/>
            <w:noWrap/>
            <w:vAlign w:val="bottom"/>
            <w:hideMark/>
          </w:tcPr>
          <w:p w14:paraId="02A10BA8" w14:textId="77777777" w:rsidR="00D94870" w:rsidRPr="00B518F7" w:rsidRDefault="00D94870" w:rsidP="00DC31FA">
            <w:pPr>
              <w:spacing w:after="0" w:line="240" w:lineRule="auto"/>
              <w:rPr>
                <w:rFonts w:ascii="Arial" w:eastAsia="Times New Roman" w:hAnsi="Arial" w:cs="Arial"/>
                <w:b/>
                <w:bCs/>
                <w:sz w:val="18"/>
                <w:szCs w:val="18"/>
                <w:lang w:eastAsia="es-CO"/>
              </w:rPr>
            </w:pPr>
            <w:r w:rsidRPr="00B518F7">
              <w:rPr>
                <w:rFonts w:ascii="Arial" w:eastAsia="Times New Roman" w:hAnsi="Arial" w:cs="Arial"/>
                <w:b/>
                <w:bCs/>
                <w:sz w:val="18"/>
                <w:szCs w:val="18"/>
                <w:lang w:eastAsia="es-CO"/>
              </w:rPr>
              <w:t xml:space="preserve"> $                                                               19.106.985.662</w:t>
            </w:r>
          </w:p>
        </w:tc>
      </w:tr>
      <w:tr w:rsidR="00D94870" w:rsidRPr="00B518F7" w14:paraId="5BB4B862" w14:textId="77777777" w:rsidTr="00DC31FA">
        <w:trPr>
          <w:trHeight w:val="20"/>
        </w:trPr>
        <w:tc>
          <w:tcPr>
            <w:tcW w:w="2056" w:type="pct"/>
            <w:gridSpan w:val="2"/>
            <w:tcBorders>
              <w:top w:val="single" w:sz="4" w:space="0" w:color="auto"/>
              <w:left w:val="single" w:sz="4" w:space="0" w:color="auto"/>
              <w:bottom w:val="single" w:sz="4" w:space="0" w:color="auto"/>
              <w:right w:val="single" w:sz="4" w:space="0" w:color="000000"/>
            </w:tcBorders>
            <w:shd w:val="clear" w:color="000000" w:fill="E7E6E6"/>
            <w:vAlign w:val="center"/>
            <w:hideMark/>
          </w:tcPr>
          <w:p w14:paraId="4134D597" w14:textId="77777777" w:rsidR="00D94870" w:rsidRPr="00B518F7" w:rsidRDefault="00D94870" w:rsidP="00DC31FA">
            <w:pPr>
              <w:spacing w:after="0" w:line="240" w:lineRule="auto"/>
              <w:jc w:val="right"/>
              <w:rPr>
                <w:rFonts w:ascii="Arial" w:eastAsia="Times New Roman" w:hAnsi="Arial" w:cs="Arial"/>
                <w:b/>
                <w:bCs/>
                <w:sz w:val="18"/>
                <w:szCs w:val="18"/>
                <w:lang w:eastAsia="es-CO"/>
              </w:rPr>
            </w:pPr>
            <w:r w:rsidRPr="00B518F7">
              <w:rPr>
                <w:rFonts w:ascii="Arial" w:eastAsia="Times New Roman" w:hAnsi="Arial" w:cs="Arial"/>
                <w:b/>
                <w:bCs/>
                <w:sz w:val="18"/>
                <w:szCs w:val="18"/>
                <w:lang w:eastAsia="es-CO"/>
              </w:rPr>
              <w:t xml:space="preserve">VALOR TOTAL OBRA + INTERVENTORÍA </w:t>
            </w:r>
          </w:p>
        </w:tc>
        <w:tc>
          <w:tcPr>
            <w:tcW w:w="2944" w:type="pct"/>
            <w:tcBorders>
              <w:top w:val="nil"/>
              <w:left w:val="nil"/>
              <w:bottom w:val="single" w:sz="4" w:space="0" w:color="auto"/>
              <w:right w:val="single" w:sz="4" w:space="0" w:color="auto"/>
            </w:tcBorders>
            <w:shd w:val="clear" w:color="auto" w:fill="auto"/>
            <w:hideMark/>
          </w:tcPr>
          <w:p w14:paraId="22F2E7D6" w14:textId="77777777" w:rsidR="00D94870" w:rsidRPr="00B518F7" w:rsidRDefault="00D94870" w:rsidP="00DC31FA">
            <w:pPr>
              <w:spacing w:after="0" w:line="240" w:lineRule="auto"/>
              <w:rPr>
                <w:rFonts w:ascii="Arial" w:eastAsia="Times New Roman" w:hAnsi="Arial" w:cs="Arial"/>
                <w:b/>
                <w:bCs/>
                <w:sz w:val="18"/>
                <w:szCs w:val="18"/>
                <w:lang w:eastAsia="es-CO"/>
              </w:rPr>
            </w:pPr>
            <w:r w:rsidRPr="00B518F7">
              <w:rPr>
                <w:rFonts w:ascii="Arial" w:eastAsia="Times New Roman" w:hAnsi="Arial" w:cs="Arial"/>
                <w:b/>
                <w:bCs/>
                <w:sz w:val="18"/>
                <w:szCs w:val="18"/>
                <w:lang w:eastAsia="es-CO"/>
              </w:rPr>
              <w:t xml:space="preserve"> $                                                            277.244.146.908</w:t>
            </w:r>
          </w:p>
        </w:tc>
      </w:tr>
      <w:tr w:rsidR="00D94870" w:rsidRPr="00B518F7" w14:paraId="673A67A3" w14:textId="77777777" w:rsidTr="00DC31FA">
        <w:trPr>
          <w:trHeight w:val="20"/>
        </w:trPr>
        <w:tc>
          <w:tcPr>
            <w:tcW w:w="1005" w:type="pct"/>
            <w:vMerge w:val="restart"/>
            <w:tcBorders>
              <w:top w:val="nil"/>
              <w:left w:val="single" w:sz="4" w:space="0" w:color="auto"/>
              <w:bottom w:val="single" w:sz="4" w:space="0" w:color="auto"/>
              <w:right w:val="single" w:sz="4" w:space="0" w:color="auto"/>
            </w:tcBorders>
            <w:shd w:val="clear" w:color="000000" w:fill="FFFFFF"/>
            <w:vAlign w:val="center"/>
            <w:hideMark/>
          </w:tcPr>
          <w:p w14:paraId="3F1277EB" w14:textId="77777777" w:rsidR="00D94870" w:rsidRPr="00B518F7" w:rsidRDefault="00D94870" w:rsidP="00DC31FA">
            <w:pPr>
              <w:spacing w:after="0" w:line="240" w:lineRule="auto"/>
              <w:jc w:val="center"/>
              <w:rPr>
                <w:rFonts w:ascii="Arial" w:eastAsia="Times New Roman" w:hAnsi="Arial" w:cs="Arial"/>
                <w:b/>
                <w:bCs/>
                <w:sz w:val="18"/>
                <w:szCs w:val="18"/>
                <w:lang w:eastAsia="es-CO"/>
              </w:rPr>
            </w:pPr>
            <w:r w:rsidRPr="00B518F7">
              <w:rPr>
                <w:rFonts w:ascii="Arial" w:eastAsia="Times New Roman" w:hAnsi="Arial" w:cs="Arial"/>
                <w:b/>
                <w:bCs/>
                <w:sz w:val="18"/>
                <w:szCs w:val="18"/>
                <w:lang w:eastAsia="es-CO"/>
              </w:rPr>
              <w:t>AVANCE FINANCIERO DE LA OBRA</w:t>
            </w:r>
          </w:p>
        </w:tc>
        <w:tc>
          <w:tcPr>
            <w:tcW w:w="1051" w:type="pct"/>
            <w:tcBorders>
              <w:top w:val="nil"/>
              <w:left w:val="nil"/>
              <w:bottom w:val="single" w:sz="4" w:space="0" w:color="auto"/>
              <w:right w:val="single" w:sz="4" w:space="0" w:color="auto"/>
            </w:tcBorders>
            <w:shd w:val="clear" w:color="auto" w:fill="auto"/>
            <w:noWrap/>
            <w:vAlign w:val="center"/>
            <w:hideMark/>
          </w:tcPr>
          <w:p w14:paraId="428F56ED" w14:textId="77777777" w:rsidR="00D94870" w:rsidRPr="00B518F7" w:rsidRDefault="00D94870" w:rsidP="00DC31FA">
            <w:pPr>
              <w:spacing w:after="0" w:line="240" w:lineRule="auto"/>
              <w:rPr>
                <w:rFonts w:ascii="Arial" w:eastAsia="Times New Roman" w:hAnsi="Arial" w:cs="Arial"/>
                <w:sz w:val="18"/>
                <w:szCs w:val="18"/>
                <w:lang w:eastAsia="es-CO"/>
              </w:rPr>
            </w:pPr>
            <w:r w:rsidRPr="00B518F7">
              <w:rPr>
                <w:rFonts w:ascii="Arial" w:eastAsia="Times New Roman" w:hAnsi="Arial" w:cs="Arial"/>
                <w:sz w:val="18"/>
                <w:szCs w:val="18"/>
                <w:lang w:eastAsia="es-CO"/>
              </w:rPr>
              <w:t>Porcentual</w:t>
            </w:r>
          </w:p>
        </w:tc>
        <w:tc>
          <w:tcPr>
            <w:tcW w:w="2944" w:type="pct"/>
            <w:tcBorders>
              <w:top w:val="single" w:sz="4" w:space="0" w:color="auto"/>
              <w:left w:val="nil"/>
              <w:bottom w:val="single" w:sz="4" w:space="0" w:color="auto"/>
              <w:right w:val="single" w:sz="4" w:space="0" w:color="auto"/>
            </w:tcBorders>
            <w:shd w:val="clear" w:color="auto" w:fill="auto"/>
            <w:vAlign w:val="center"/>
            <w:hideMark/>
          </w:tcPr>
          <w:p w14:paraId="100692CC" w14:textId="77777777" w:rsidR="00D94870" w:rsidRPr="00B518F7" w:rsidRDefault="00D94870" w:rsidP="00DC31FA">
            <w:pPr>
              <w:spacing w:after="0" w:line="240" w:lineRule="auto"/>
              <w:rPr>
                <w:rFonts w:ascii="Arial" w:eastAsia="Times New Roman" w:hAnsi="Arial" w:cs="Arial"/>
                <w:b/>
                <w:bCs/>
                <w:sz w:val="18"/>
                <w:szCs w:val="18"/>
                <w:lang w:eastAsia="es-CO"/>
              </w:rPr>
            </w:pPr>
            <w:r w:rsidRPr="00B518F7">
              <w:rPr>
                <w:rFonts w:ascii="Arial" w:eastAsia="Times New Roman" w:hAnsi="Arial" w:cs="Arial"/>
                <w:b/>
                <w:bCs/>
                <w:sz w:val="18"/>
                <w:szCs w:val="18"/>
                <w:lang w:eastAsia="es-CO"/>
              </w:rPr>
              <w:t>90,32%</w:t>
            </w:r>
          </w:p>
        </w:tc>
      </w:tr>
      <w:tr w:rsidR="00D94870" w:rsidRPr="00B518F7" w14:paraId="7A62AF9A" w14:textId="77777777" w:rsidTr="00DC31FA">
        <w:trPr>
          <w:trHeight w:val="20"/>
        </w:trPr>
        <w:tc>
          <w:tcPr>
            <w:tcW w:w="1005" w:type="pct"/>
            <w:vMerge/>
            <w:tcBorders>
              <w:top w:val="nil"/>
              <w:left w:val="single" w:sz="4" w:space="0" w:color="auto"/>
              <w:bottom w:val="single" w:sz="4" w:space="0" w:color="auto"/>
              <w:right w:val="single" w:sz="4" w:space="0" w:color="auto"/>
            </w:tcBorders>
            <w:vAlign w:val="center"/>
            <w:hideMark/>
          </w:tcPr>
          <w:p w14:paraId="46A6B5A6" w14:textId="77777777" w:rsidR="00D94870" w:rsidRPr="00B518F7" w:rsidRDefault="00D94870" w:rsidP="00DC31FA">
            <w:pPr>
              <w:spacing w:after="0" w:line="240" w:lineRule="auto"/>
              <w:rPr>
                <w:rFonts w:ascii="Arial" w:eastAsia="Times New Roman" w:hAnsi="Arial" w:cs="Arial"/>
                <w:b/>
                <w:bCs/>
                <w:sz w:val="18"/>
                <w:szCs w:val="18"/>
                <w:lang w:eastAsia="es-CO"/>
              </w:rPr>
            </w:pPr>
          </w:p>
        </w:tc>
        <w:tc>
          <w:tcPr>
            <w:tcW w:w="1051" w:type="pct"/>
            <w:tcBorders>
              <w:top w:val="nil"/>
              <w:left w:val="nil"/>
              <w:bottom w:val="single" w:sz="4" w:space="0" w:color="auto"/>
              <w:right w:val="single" w:sz="4" w:space="0" w:color="auto"/>
            </w:tcBorders>
            <w:shd w:val="clear" w:color="000000" w:fill="FFFFFF"/>
            <w:vAlign w:val="center"/>
            <w:hideMark/>
          </w:tcPr>
          <w:p w14:paraId="04938E8E" w14:textId="77777777" w:rsidR="00D94870" w:rsidRPr="00B518F7" w:rsidRDefault="00D94870" w:rsidP="00DC31FA">
            <w:pPr>
              <w:spacing w:after="0" w:line="240" w:lineRule="auto"/>
              <w:rPr>
                <w:rFonts w:ascii="Arial" w:eastAsia="Times New Roman" w:hAnsi="Arial" w:cs="Arial"/>
                <w:sz w:val="18"/>
                <w:szCs w:val="18"/>
                <w:lang w:eastAsia="es-CO"/>
              </w:rPr>
            </w:pPr>
            <w:r w:rsidRPr="00B518F7">
              <w:rPr>
                <w:rFonts w:ascii="Arial" w:eastAsia="Times New Roman" w:hAnsi="Arial" w:cs="Arial"/>
                <w:sz w:val="18"/>
                <w:szCs w:val="18"/>
                <w:lang w:eastAsia="es-CO"/>
              </w:rPr>
              <w:t>Compromiso presupuestal</w:t>
            </w:r>
          </w:p>
        </w:tc>
        <w:tc>
          <w:tcPr>
            <w:tcW w:w="2944" w:type="pct"/>
            <w:tcBorders>
              <w:top w:val="single" w:sz="4" w:space="0" w:color="auto"/>
              <w:left w:val="nil"/>
              <w:bottom w:val="single" w:sz="4" w:space="0" w:color="auto"/>
              <w:right w:val="single" w:sz="4" w:space="0" w:color="auto"/>
            </w:tcBorders>
            <w:shd w:val="clear" w:color="auto" w:fill="auto"/>
            <w:vAlign w:val="center"/>
            <w:hideMark/>
          </w:tcPr>
          <w:p w14:paraId="2BD08A9F" w14:textId="77777777" w:rsidR="00D94870" w:rsidRPr="00B518F7" w:rsidRDefault="00D94870" w:rsidP="00DC31FA">
            <w:pPr>
              <w:spacing w:after="0" w:line="240" w:lineRule="auto"/>
              <w:rPr>
                <w:rFonts w:ascii="Arial" w:eastAsia="Times New Roman" w:hAnsi="Arial" w:cs="Arial"/>
                <w:b/>
                <w:bCs/>
                <w:sz w:val="18"/>
                <w:szCs w:val="18"/>
                <w:lang w:eastAsia="es-CO"/>
              </w:rPr>
            </w:pPr>
            <w:r w:rsidRPr="00B518F7">
              <w:rPr>
                <w:rFonts w:ascii="Arial" w:eastAsia="Times New Roman" w:hAnsi="Arial" w:cs="Arial"/>
                <w:b/>
                <w:bCs/>
                <w:sz w:val="18"/>
                <w:szCs w:val="18"/>
                <w:lang w:eastAsia="es-CO"/>
              </w:rPr>
              <w:t>$ 279.817.131.268</w:t>
            </w:r>
          </w:p>
        </w:tc>
      </w:tr>
    </w:tbl>
    <w:p w14:paraId="36F7AFD7" w14:textId="77777777" w:rsidR="00D94870" w:rsidRDefault="00D94870" w:rsidP="00D94870">
      <w:pPr>
        <w:rPr>
          <w:b/>
          <w:bCs/>
          <w:color w:val="FF0000"/>
        </w:rPr>
      </w:pPr>
    </w:p>
    <w:p w14:paraId="57219F8C" w14:textId="77777777" w:rsidR="00D94870" w:rsidRPr="00D21805" w:rsidRDefault="00D94870" w:rsidP="00D94870">
      <w:pPr>
        <w:pStyle w:val="Sinespaciado"/>
        <w:jc w:val="both"/>
        <w:rPr>
          <w:rFonts w:ascii="Arial" w:hAnsi="Arial" w:cs="Arial"/>
          <w:b/>
          <w:bCs/>
          <w:i/>
        </w:rPr>
      </w:pPr>
      <w:r w:rsidRPr="00D21805">
        <w:rPr>
          <w:rFonts w:ascii="Arial" w:hAnsi="Arial" w:cs="Arial"/>
          <w:b/>
          <w:bCs/>
          <w:i/>
        </w:rPr>
        <w:t>Avance de la obra Hospital de Usme:</w:t>
      </w:r>
    </w:p>
    <w:p w14:paraId="3FF2B2E6" w14:textId="77777777" w:rsidR="00D94870" w:rsidRPr="005B65F7" w:rsidRDefault="00D94870" w:rsidP="00D94870">
      <w:pPr>
        <w:pStyle w:val="Sinespaciado"/>
        <w:jc w:val="both"/>
        <w:rPr>
          <w:rFonts w:ascii="Arial" w:hAnsi="Arial" w:cs="Arial"/>
          <w:b/>
          <w:bCs/>
          <w:i/>
          <w:sz w:val="20"/>
          <w:szCs w:val="20"/>
        </w:rPr>
      </w:pPr>
    </w:p>
    <w:tbl>
      <w:tblPr>
        <w:tblW w:w="5000" w:type="pct"/>
        <w:tblCellMar>
          <w:left w:w="70" w:type="dxa"/>
          <w:right w:w="70" w:type="dxa"/>
        </w:tblCellMar>
        <w:tblLook w:val="04A0" w:firstRow="1" w:lastRow="0" w:firstColumn="1" w:lastColumn="0" w:noHBand="0" w:noVBand="1"/>
      </w:tblPr>
      <w:tblGrid>
        <w:gridCol w:w="3173"/>
        <w:gridCol w:w="2903"/>
        <w:gridCol w:w="2742"/>
      </w:tblGrid>
      <w:tr w:rsidR="00D94870" w:rsidRPr="00B518F7" w14:paraId="30B1F5BB" w14:textId="77777777" w:rsidTr="00DC31FA">
        <w:trPr>
          <w:trHeight w:val="20"/>
        </w:trPr>
        <w:tc>
          <w:tcPr>
            <w:tcW w:w="5000" w:type="pct"/>
            <w:gridSpan w:val="3"/>
            <w:tcBorders>
              <w:top w:val="single" w:sz="8" w:space="0" w:color="auto"/>
              <w:left w:val="single" w:sz="8" w:space="0" w:color="auto"/>
              <w:bottom w:val="single" w:sz="8" w:space="0" w:color="auto"/>
              <w:right w:val="single" w:sz="8" w:space="0" w:color="000000"/>
            </w:tcBorders>
            <w:shd w:val="clear" w:color="000000" w:fill="CCECFF"/>
            <w:vAlign w:val="center"/>
            <w:hideMark/>
          </w:tcPr>
          <w:p w14:paraId="5CC5F0C1" w14:textId="77777777" w:rsidR="00D94870" w:rsidRPr="00B518F7" w:rsidRDefault="00D94870" w:rsidP="00DC31FA">
            <w:pPr>
              <w:spacing w:after="0" w:line="240" w:lineRule="auto"/>
              <w:jc w:val="center"/>
              <w:rPr>
                <w:rFonts w:ascii="Arial" w:eastAsia="Times New Roman" w:hAnsi="Arial" w:cs="Arial"/>
                <w:b/>
                <w:bCs/>
                <w:color w:val="000000"/>
                <w:sz w:val="18"/>
                <w:szCs w:val="18"/>
                <w:lang w:eastAsia="es-CO"/>
              </w:rPr>
            </w:pPr>
            <w:r w:rsidRPr="00B518F7">
              <w:rPr>
                <w:rFonts w:ascii="Arial" w:eastAsia="Times New Roman" w:hAnsi="Arial" w:cs="Arial"/>
                <w:b/>
                <w:bCs/>
                <w:color w:val="000000"/>
                <w:sz w:val="18"/>
                <w:szCs w:val="18"/>
                <w:lang w:eastAsia="es-CO"/>
              </w:rPr>
              <w:t>AVANCE DE OBRA HOSPITAL DE USME</w:t>
            </w:r>
          </w:p>
        </w:tc>
      </w:tr>
      <w:tr w:rsidR="00D94870" w:rsidRPr="00B518F7" w14:paraId="7004B8C1" w14:textId="77777777" w:rsidTr="00DC31FA">
        <w:trPr>
          <w:trHeight w:val="20"/>
        </w:trPr>
        <w:tc>
          <w:tcPr>
            <w:tcW w:w="1799" w:type="pct"/>
            <w:tcBorders>
              <w:top w:val="nil"/>
              <w:left w:val="single" w:sz="8" w:space="0" w:color="auto"/>
              <w:bottom w:val="nil"/>
              <w:right w:val="single" w:sz="8" w:space="0" w:color="auto"/>
            </w:tcBorders>
            <w:shd w:val="clear" w:color="000000" w:fill="FFFFFF"/>
            <w:vAlign w:val="center"/>
            <w:hideMark/>
          </w:tcPr>
          <w:p w14:paraId="362CC3B4" w14:textId="77777777" w:rsidR="00D94870" w:rsidRPr="00B518F7" w:rsidRDefault="00D94870" w:rsidP="00DC31FA">
            <w:pPr>
              <w:spacing w:after="0" w:line="240" w:lineRule="auto"/>
              <w:rPr>
                <w:rFonts w:ascii="Arial" w:eastAsia="Times New Roman" w:hAnsi="Arial" w:cs="Arial"/>
                <w:b/>
                <w:bCs/>
                <w:color w:val="000000"/>
                <w:sz w:val="18"/>
                <w:szCs w:val="18"/>
                <w:lang w:eastAsia="es-CO"/>
              </w:rPr>
            </w:pPr>
            <w:r w:rsidRPr="00B518F7">
              <w:rPr>
                <w:rFonts w:ascii="Arial" w:eastAsia="Times New Roman" w:hAnsi="Arial" w:cs="Arial"/>
                <w:b/>
                <w:bCs/>
                <w:color w:val="000000"/>
                <w:sz w:val="18"/>
                <w:szCs w:val="18"/>
                <w:lang w:eastAsia="es-CO"/>
              </w:rPr>
              <w:t>ESTADO DE LOS CONTRATOS</w:t>
            </w:r>
          </w:p>
        </w:tc>
        <w:tc>
          <w:tcPr>
            <w:tcW w:w="3201" w:type="pct"/>
            <w:gridSpan w:val="2"/>
            <w:tcBorders>
              <w:top w:val="single" w:sz="8" w:space="0" w:color="auto"/>
              <w:left w:val="nil"/>
              <w:bottom w:val="nil"/>
              <w:right w:val="single" w:sz="8" w:space="0" w:color="000000"/>
            </w:tcBorders>
            <w:shd w:val="clear" w:color="auto" w:fill="auto"/>
            <w:noWrap/>
            <w:vAlign w:val="center"/>
            <w:hideMark/>
          </w:tcPr>
          <w:p w14:paraId="6E5C8FC7" w14:textId="77777777" w:rsidR="00D94870" w:rsidRPr="00B518F7" w:rsidRDefault="00D94870" w:rsidP="00DC31FA">
            <w:pPr>
              <w:spacing w:after="0" w:line="240" w:lineRule="auto"/>
              <w:rPr>
                <w:rFonts w:ascii="Arial" w:eastAsia="Times New Roman" w:hAnsi="Arial" w:cs="Arial"/>
                <w:color w:val="000000"/>
                <w:sz w:val="18"/>
                <w:szCs w:val="18"/>
                <w:lang w:eastAsia="es-CO"/>
              </w:rPr>
            </w:pPr>
            <w:r w:rsidRPr="00B518F7">
              <w:rPr>
                <w:rFonts w:ascii="Arial" w:eastAsia="Times New Roman" w:hAnsi="Arial" w:cs="Arial"/>
                <w:color w:val="000000"/>
                <w:sz w:val="18"/>
                <w:szCs w:val="18"/>
                <w:lang w:eastAsia="es-CO"/>
              </w:rPr>
              <w:t>Ejecución</w:t>
            </w:r>
          </w:p>
        </w:tc>
      </w:tr>
      <w:tr w:rsidR="00D94870" w:rsidRPr="00B518F7" w14:paraId="61D36821" w14:textId="77777777" w:rsidTr="00DC31FA">
        <w:trPr>
          <w:trHeight w:val="20"/>
        </w:trPr>
        <w:tc>
          <w:tcPr>
            <w:tcW w:w="179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030C0E0" w14:textId="77777777" w:rsidR="00D94870" w:rsidRPr="00B518F7" w:rsidRDefault="00D94870" w:rsidP="00DC31FA">
            <w:pPr>
              <w:spacing w:after="0" w:line="240" w:lineRule="auto"/>
              <w:jc w:val="center"/>
              <w:rPr>
                <w:rFonts w:ascii="Arial" w:eastAsia="Times New Roman" w:hAnsi="Arial" w:cs="Arial"/>
                <w:b/>
                <w:bCs/>
                <w:color w:val="000000"/>
                <w:sz w:val="18"/>
                <w:szCs w:val="18"/>
                <w:lang w:eastAsia="es-CO"/>
              </w:rPr>
            </w:pPr>
            <w:r w:rsidRPr="00B518F7">
              <w:rPr>
                <w:rFonts w:ascii="Arial" w:eastAsia="Times New Roman" w:hAnsi="Arial" w:cs="Arial"/>
                <w:b/>
                <w:bCs/>
                <w:color w:val="000000"/>
                <w:sz w:val="18"/>
                <w:szCs w:val="18"/>
                <w:lang w:eastAsia="es-CO"/>
              </w:rPr>
              <w:t>AVANCE FÍSICO</w:t>
            </w:r>
          </w:p>
        </w:tc>
        <w:tc>
          <w:tcPr>
            <w:tcW w:w="1646" w:type="pct"/>
            <w:tcBorders>
              <w:top w:val="single" w:sz="4" w:space="0" w:color="auto"/>
              <w:left w:val="nil"/>
              <w:bottom w:val="single" w:sz="4" w:space="0" w:color="auto"/>
              <w:right w:val="single" w:sz="4" w:space="0" w:color="auto"/>
            </w:tcBorders>
            <w:shd w:val="clear" w:color="auto" w:fill="auto"/>
            <w:vAlign w:val="center"/>
            <w:hideMark/>
          </w:tcPr>
          <w:p w14:paraId="6963EF1F" w14:textId="77777777" w:rsidR="00D94870" w:rsidRPr="00B518F7" w:rsidRDefault="00D94870" w:rsidP="00DC31FA">
            <w:pPr>
              <w:spacing w:after="0" w:line="240" w:lineRule="auto"/>
              <w:rPr>
                <w:rFonts w:ascii="Arial" w:eastAsia="Times New Roman" w:hAnsi="Arial" w:cs="Arial"/>
                <w:color w:val="000000"/>
                <w:sz w:val="18"/>
                <w:szCs w:val="18"/>
                <w:lang w:eastAsia="es-CO"/>
              </w:rPr>
            </w:pPr>
            <w:r w:rsidRPr="00B518F7">
              <w:rPr>
                <w:rFonts w:ascii="Arial" w:eastAsia="Times New Roman" w:hAnsi="Arial" w:cs="Arial"/>
                <w:color w:val="000000"/>
                <w:sz w:val="18"/>
                <w:szCs w:val="18"/>
                <w:lang w:eastAsia="es-CO"/>
              </w:rPr>
              <w:t>Programado</w:t>
            </w:r>
          </w:p>
        </w:tc>
        <w:tc>
          <w:tcPr>
            <w:tcW w:w="1555" w:type="pct"/>
            <w:tcBorders>
              <w:top w:val="single" w:sz="4" w:space="0" w:color="auto"/>
              <w:left w:val="nil"/>
              <w:bottom w:val="single" w:sz="4" w:space="0" w:color="auto"/>
              <w:right w:val="single" w:sz="4" w:space="0" w:color="auto"/>
            </w:tcBorders>
            <w:shd w:val="clear" w:color="auto" w:fill="auto"/>
            <w:vAlign w:val="center"/>
            <w:hideMark/>
          </w:tcPr>
          <w:p w14:paraId="39D95660" w14:textId="77777777" w:rsidR="00D94870" w:rsidRPr="00B518F7" w:rsidRDefault="00D94870" w:rsidP="00DC31FA">
            <w:pPr>
              <w:spacing w:after="0" w:line="240" w:lineRule="auto"/>
              <w:jc w:val="right"/>
              <w:rPr>
                <w:rFonts w:ascii="Arial" w:eastAsia="Times New Roman" w:hAnsi="Arial" w:cs="Arial"/>
                <w:b/>
                <w:bCs/>
                <w:color w:val="000000"/>
                <w:sz w:val="18"/>
                <w:szCs w:val="18"/>
                <w:lang w:eastAsia="es-CO"/>
              </w:rPr>
            </w:pPr>
            <w:r w:rsidRPr="00B518F7">
              <w:rPr>
                <w:rFonts w:ascii="Arial" w:eastAsia="Times New Roman" w:hAnsi="Arial" w:cs="Arial"/>
                <w:b/>
                <w:bCs/>
                <w:color w:val="000000"/>
                <w:sz w:val="18"/>
                <w:szCs w:val="18"/>
                <w:lang w:eastAsia="es-CO"/>
              </w:rPr>
              <w:t>98,3</w:t>
            </w:r>
            <w:r w:rsidRPr="003F016C">
              <w:rPr>
                <w:rFonts w:ascii="Arial" w:eastAsia="Times New Roman" w:hAnsi="Arial" w:cs="Arial"/>
                <w:b/>
                <w:bCs/>
                <w:color w:val="000000"/>
                <w:sz w:val="18"/>
                <w:szCs w:val="18"/>
                <w:lang w:eastAsia="es-CO"/>
              </w:rPr>
              <w:t>8</w:t>
            </w:r>
            <w:r w:rsidRPr="00B518F7">
              <w:rPr>
                <w:rFonts w:ascii="Arial" w:eastAsia="Times New Roman" w:hAnsi="Arial" w:cs="Arial"/>
                <w:b/>
                <w:bCs/>
                <w:color w:val="000000"/>
                <w:sz w:val="18"/>
                <w:szCs w:val="18"/>
                <w:lang w:eastAsia="es-CO"/>
              </w:rPr>
              <w:t>%</w:t>
            </w:r>
          </w:p>
        </w:tc>
      </w:tr>
      <w:tr w:rsidR="00D94870" w:rsidRPr="00B518F7" w14:paraId="02EA7B98" w14:textId="77777777" w:rsidTr="00DC31FA">
        <w:trPr>
          <w:trHeight w:val="20"/>
        </w:trPr>
        <w:tc>
          <w:tcPr>
            <w:tcW w:w="1799" w:type="pct"/>
            <w:vMerge/>
            <w:tcBorders>
              <w:top w:val="single" w:sz="4" w:space="0" w:color="auto"/>
              <w:left w:val="single" w:sz="4" w:space="0" w:color="auto"/>
              <w:bottom w:val="single" w:sz="4" w:space="0" w:color="auto"/>
              <w:right w:val="single" w:sz="4" w:space="0" w:color="auto"/>
            </w:tcBorders>
            <w:vAlign w:val="center"/>
            <w:hideMark/>
          </w:tcPr>
          <w:p w14:paraId="064EB03B" w14:textId="77777777" w:rsidR="00D94870" w:rsidRPr="00B518F7" w:rsidRDefault="00D94870" w:rsidP="00DC31FA">
            <w:pPr>
              <w:spacing w:after="0" w:line="240" w:lineRule="auto"/>
              <w:rPr>
                <w:rFonts w:ascii="Arial" w:eastAsia="Times New Roman" w:hAnsi="Arial" w:cs="Arial"/>
                <w:b/>
                <w:bCs/>
                <w:color w:val="000000"/>
                <w:sz w:val="18"/>
                <w:szCs w:val="18"/>
                <w:lang w:eastAsia="es-CO"/>
              </w:rPr>
            </w:pPr>
          </w:p>
        </w:tc>
        <w:tc>
          <w:tcPr>
            <w:tcW w:w="1646" w:type="pct"/>
            <w:tcBorders>
              <w:top w:val="nil"/>
              <w:left w:val="nil"/>
              <w:bottom w:val="single" w:sz="4" w:space="0" w:color="auto"/>
              <w:right w:val="single" w:sz="4" w:space="0" w:color="auto"/>
            </w:tcBorders>
            <w:shd w:val="clear" w:color="auto" w:fill="auto"/>
            <w:vAlign w:val="center"/>
            <w:hideMark/>
          </w:tcPr>
          <w:p w14:paraId="13CB6CAD" w14:textId="77777777" w:rsidR="00D94870" w:rsidRPr="00B518F7" w:rsidRDefault="00D94870" w:rsidP="00DC31FA">
            <w:pPr>
              <w:spacing w:after="0" w:line="240" w:lineRule="auto"/>
              <w:rPr>
                <w:rFonts w:ascii="Arial" w:eastAsia="Times New Roman" w:hAnsi="Arial" w:cs="Arial"/>
                <w:color w:val="000000"/>
                <w:sz w:val="18"/>
                <w:szCs w:val="18"/>
                <w:lang w:eastAsia="es-CO"/>
              </w:rPr>
            </w:pPr>
            <w:r w:rsidRPr="00B518F7">
              <w:rPr>
                <w:rFonts w:ascii="Arial" w:eastAsia="Times New Roman" w:hAnsi="Arial" w:cs="Arial"/>
                <w:color w:val="000000"/>
                <w:sz w:val="18"/>
                <w:szCs w:val="18"/>
                <w:lang w:eastAsia="es-CO"/>
              </w:rPr>
              <w:t>Ejecutado</w:t>
            </w:r>
          </w:p>
        </w:tc>
        <w:tc>
          <w:tcPr>
            <w:tcW w:w="1555" w:type="pct"/>
            <w:tcBorders>
              <w:top w:val="nil"/>
              <w:left w:val="nil"/>
              <w:bottom w:val="single" w:sz="4" w:space="0" w:color="auto"/>
              <w:right w:val="single" w:sz="4" w:space="0" w:color="auto"/>
            </w:tcBorders>
            <w:shd w:val="clear" w:color="auto" w:fill="auto"/>
            <w:vAlign w:val="center"/>
            <w:hideMark/>
          </w:tcPr>
          <w:p w14:paraId="7E14E6E3" w14:textId="77777777" w:rsidR="00D94870" w:rsidRPr="00B518F7" w:rsidRDefault="00D94870" w:rsidP="00DC31FA">
            <w:pPr>
              <w:spacing w:after="0" w:line="240" w:lineRule="auto"/>
              <w:jc w:val="right"/>
              <w:rPr>
                <w:rFonts w:ascii="Arial" w:eastAsia="Times New Roman" w:hAnsi="Arial" w:cs="Arial"/>
                <w:b/>
                <w:bCs/>
                <w:color w:val="000000"/>
                <w:sz w:val="18"/>
                <w:szCs w:val="18"/>
                <w:lang w:eastAsia="es-CO"/>
              </w:rPr>
            </w:pPr>
            <w:r w:rsidRPr="00B518F7">
              <w:rPr>
                <w:rFonts w:ascii="Arial" w:eastAsia="Times New Roman" w:hAnsi="Arial" w:cs="Arial"/>
                <w:b/>
                <w:bCs/>
                <w:color w:val="000000"/>
                <w:sz w:val="18"/>
                <w:szCs w:val="18"/>
                <w:lang w:eastAsia="es-CO"/>
              </w:rPr>
              <w:t>94,</w:t>
            </w:r>
            <w:r w:rsidRPr="003F016C">
              <w:rPr>
                <w:rFonts w:ascii="Arial" w:eastAsia="Times New Roman" w:hAnsi="Arial" w:cs="Arial"/>
                <w:b/>
                <w:bCs/>
                <w:color w:val="000000"/>
                <w:sz w:val="18"/>
                <w:szCs w:val="18"/>
                <w:lang w:eastAsia="es-CO"/>
              </w:rPr>
              <w:t>62</w:t>
            </w:r>
            <w:r w:rsidRPr="00B518F7">
              <w:rPr>
                <w:rFonts w:ascii="Arial" w:eastAsia="Times New Roman" w:hAnsi="Arial" w:cs="Arial"/>
                <w:b/>
                <w:bCs/>
                <w:color w:val="000000"/>
                <w:sz w:val="18"/>
                <w:szCs w:val="18"/>
                <w:lang w:eastAsia="es-CO"/>
              </w:rPr>
              <w:t>%</w:t>
            </w:r>
          </w:p>
        </w:tc>
      </w:tr>
    </w:tbl>
    <w:p w14:paraId="789423B2" w14:textId="77777777" w:rsidR="002E1B1E" w:rsidRDefault="002E1B1E" w:rsidP="0029131F">
      <w:pPr>
        <w:jc w:val="both"/>
        <w:rPr>
          <w:rFonts w:ascii="Arial" w:hAnsi="Arial" w:cs="Arial"/>
        </w:rPr>
      </w:pPr>
    </w:p>
    <w:p w14:paraId="662A6DAF" w14:textId="77777777" w:rsidR="00D94870" w:rsidRPr="00D21805" w:rsidRDefault="00D94870" w:rsidP="00D94870">
      <w:pPr>
        <w:pStyle w:val="Sinespaciado"/>
        <w:jc w:val="both"/>
        <w:rPr>
          <w:rFonts w:ascii="Arial" w:hAnsi="Arial" w:cs="Arial"/>
          <w:b/>
          <w:bCs/>
          <w:i/>
        </w:rPr>
      </w:pPr>
      <w:r w:rsidRPr="00D21805">
        <w:rPr>
          <w:rFonts w:ascii="Arial" w:hAnsi="Arial" w:cs="Arial"/>
          <w:b/>
          <w:bCs/>
          <w:i/>
        </w:rPr>
        <w:t>Avance Financiero Hospital El Tunal:</w:t>
      </w:r>
    </w:p>
    <w:p w14:paraId="04BEB376" w14:textId="77777777" w:rsidR="00D94870" w:rsidRDefault="00D94870" w:rsidP="00D94870">
      <w:pPr>
        <w:pStyle w:val="Sinespaciado"/>
        <w:jc w:val="both"/>
        <w:rPr>
          <w:rFonts w:ascii="Arial" w:hAnsi="Arial" w:cs="Arial"/>
          <w:b/>
          <w:bCs/>
          <w:i/>
          <w:sz w:val="20"/>
          <w:szCs w:val="20"/>
        </w:rPr>
      </w:pPr>
    </w:p>
    <w:tbl>
      <w:tblPr>
        <w:tblW w:w="5000" w:type="pct"/>
        <w:tblCellMar>
          <w:left w:w="70" w:type="dxa"/>
          <w:right w:w="70" w:type="dxa"/>
        </w:tblCellMar>
        <w:tblLook w:val="04A0" w:firstRow="1" w:lastRow="0" w:firstColumn="1" w:lastColumn="0" w:noHBand="0" w:noVBand="1"/>
      </w:tblPr>
      <w:tblGrid>
        <w:gridCol w:w="2040"/>
        <w:gridCol w:w="2658"/>
        <w:gridCol w:w="4130"/>
      </w:tblGrid>
      <w:tr w:rsidR="00D94870" w:rsidRPr="003F016C" w14:paraId="07C50FD4" w14:textId="77777777" w:rsidTr="00DC31FA">
        <w:trPr>
          <w:trHeight w:val="20"/>
          <w:tblHeader/>
        </w:trPr>
        <w:tc>
          <w:tcPr>
            <w:tcW w:w="5000" w:type="pct"/>
            <w:gridSpan w:val="3"/>
            <w:tcBorders>
              <w:top w:val="single" w:sz="4" w:space="0" w:color="auto"/>
              <w:left w:val="single" w:sz="4" w:space="0" w:color="auto"/>
              <w:bottom w:val="single" w:sz="4" w:space="0" w:color="auto"/>
              <w:right w:val="single" w:sz="4" w:space="0" w:color="auto"/>
            </w:tcBorders>
            <w:shd w:val="clear" w:color="000000" w:fill="CCECFF"/>
            <w:vAlign w:val="center"/>
            <w:hideMark/>
          </w:tcPr>
          <w:p w14:paraId="22F76406" w14:textId="77777777" w:rsidR="00D94870" w:rsidRPr="003F016C" w:rsidRDefault="00D94870" w:rsidP="00DC31FA">
            <w:pPr>
              <w:spacing w:after="0"/>
              <w:jc w:val="center"/>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INFORMACION FINANCIERA HOSPITAL EL TUNAL</w:t>
            </w:r>
          </w:p>
        </w:tc>
      </w:tr>
      <w:tr w:rsidR="00D94870" w:rsidRPr="003F016C" w14:paraId="4B388D1E" w14:textId="77777777" w:rsidTr="00DC31FA">
        <w:trPr>
          <w:trHeight w:val="20"/>
        </w:trPr>
        <w:tc>
          <w:tcPr>
            <w:tcW w:w="1108" w:type="pct"/>
            <w:tcBorders>
              <w:top w:val="nil"/>
              <w:left w:val="single" w:sz="4" w:space="0" w:color="auto"/>
              <w:bottom w:val="single" w:sz="4" w:space="0" w:color="auto"/>
              <w:right w:val="single" w:sz="4" w:space="0" w:color="auto"/>
            </w:tcBorders>
            <w:shd w:val="clear" w:color="000000" w:fill="FFFFFF"/>
            <w:noWrap/>
            <w:vAlign w:val="center"/>
            <w:hideMark/>
          </w:tcPr>
          <w:p w14:paraId="2DFCDCBB" w14:textId="77777777" w:rsidR="00D94870" w:rsidRPr="003F016C" w:rsidRDefault="00D94870" w:rsidP="00DC31FA">
            <w:pPr>
              <w:spacing w:after="0"/>
              <w:jc w:val="center"/>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CONTRATO DE OBRA</w:t>
            </w:r>
          </w:p>
        </w:tc>
        <w:tc>
          <w:tcPr>
            <w:tcW w:w="1529" w:type="pct"/>
            <w:tcBorders>
              <w:top w:val="single" w:sz="4" w:space="0" w:color="auto"/>
              <w:left w:val="nil"/>
              <w:bottom w:val="single" w:sz="4" w:space="0" w:color="auto"/>
              <w:right w:val="single" w:sz="4" w:space="0" w:color="auto"/>
            </w:tcBorders>
            <w:shd w:val="clear" w:color="000000" w:fill="FFFFFF"/>
            <w:vAlign w:val="center"/>
            <w:hideMark/>
          </w:tcPr>
          <w:p w14:paraId="58ACCBEC" w14:textId="77777777" w:rsidR="00D94870" w:rsidRPr="003F016C" w:rsidRDefault="00D94870" w:rsidP="00DC31FA">
            <w:pPr>
              <w:spacing w:after="0"/>
              <w:rPr>
                <w:rFonts w:ascii="Arial" w:eastAsia="Times New Roman" w:hAnsi="Arial" w:cs="Arial"/>
                <w:color w:val="000000" w:themeColor="text1"/>
                <w:sz w:val="18"/>
                <w:szCs w:val="18"/>
                <w:lang w:eastAsia="es-CO"/>
              </w:rPr>
            </w:pPr>
            <w:r w:rsidRPr="003F016C">
              <w:rPr>
                <w:rFonts w:ascii="Arial" w:eastAsia="Times New Roman" w:hAnsi="Arial" w:cs="Arial"/>
                <w:color w:val="000000" w:themeColor="text1"/>
                <w:sz w:val="18"/>
                <w:szCs w:val="18"/>
                <w:lang w:eastAsia="es-CO"/>
              </w:rPr>
              <w:t xml:space="preserve"> VR. INICIAL:                                          </w:t>
            </w:r>
          </w:p>
        </w:tc>
        <w:tc>
          <w:tcPr>
            <w:tcW w:w="2363" w:type="pct"/>
            <w:tcBorders>
              <w:top w:val="nil"/>
              <w:left w:val="nil"/>
              <w:bottom w:val="single" w:sz="4" w:space="0" w:color="auto"/>
              <w:right w:val="single" w:sz="4" w:space="0" w:color="auto"/>
            </w:tcBorders>
            <w:shd w:val="clear" w:color="000000" w:fill="FFFFFF"/>
            <w:noWrap/>
            <w:vAlign w:val="bottom"/>
            <w:hideMark/>
          </w:tcPr>
          <w:p w14:paraId="7817FC57" w14:textId="77777777" w:rsidR="00D94870" w:rsidRPr="003F016C" w:rsidRDefault="00D94870" w:rsidP="00DC31FA">
            <w:pPr>
              <w:spacing w:after="0"/>
              <w:jc w:val="right"/>
              <w:rPr>
                <w:rFonts w:ascii="Arial" w:eastAsia="Times New Roman" w:hAnsi="Arial" w:cs="Arial"/>
                <w:color w:val="000000" w:themeColor="text1"/>
                <w:sz w:val="18"/>
                <w:szCs w:val="18"/>
                <w:lang w:eastAsia="es-CO"/>
              </w:rPr>
            </w:pPr>
            <w:r w:rsidRPr="003F016C">
              <w:rPr>
                <w:rFonts w:ascii="Arial" w:eastAsia="Times New Roman" w:hAnsi="Arial" w:cs="Arial"/>
                <w:color w:val="000000" w:themeColor="text1"/>
                <w:sz w:val="18"/>
                <w:szCs w:val="18"/>
                <w:lang w:eastAsia="es-CO"/>
              </w:rPr>
              <w:t>$ 89.323.181.304</w:t>
            </w:r>
          </w:p>
        </w:tc>
      </w:tr>
      <w:tr w:rsidR="00D94870" w:rsidRPr="003F016C" w14:paraId="59979F18" w14:textId="77777777" w:rsidTr="00DC31FA">
        <w:trPr>
          <w:trHeight w:val="20"/>
        </w:trPr>
        <w:tc>
          <w:tcPr>
            <w:tcW w:w="1108" w:type="pct"/>
            <w:tcBorders>
              <w:top w:val="nil"/>
              <w:left w:val="single" w:sz="4" w:space="0" w:color="auto"/>
              <w:bottom w:val="single" w:sz="4" w:space="0" w:color="auto"/>
              <w:right w:val="single" w:sz="4" w:space="0" w:color="auto"/>
            </w:tcBorders>
            <w:shd w:val="clear" w:color="000000" w:fill="FFFFFF"/>
            <w:vAlign w:val="center"/>
            <w:hideMark/>
          </w:tcPr>
          <w:p w14:paraId="538A86F2" w14:textId="77777777" w:rsidR="00D94870" w:rsidRPr="003F016C" w:rsidRDefault="00D94870" w:rsidP="00DC31FA">
            <w:pPr>
              <w:spacing w:after="0"/>
              <w:jc w:val="center"/>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 </w:t>
            </w:r>
          </w:p>
        </w:tc>
        <w:tc>
          <w:tcPr>
            <w:tcW w:w="1529" w:type="pct"/>
            <w:tcBorders>
              <w:top w:val="single" w:sz="4" w:space="0" w:color="auto"/>
              <w:left w:val="nil"/>
              <w:bottom w:val="single" w:sz="4" w:space="0" w:color="auto"/>
              <w:right w:val="single" w:sz="4" w:space="0" w:color="auto"/>
            </w:tcBorders>
            <w:shd w:val="clear" w:color="000000" w:fill="FFFFFF"/>
            <w:vAlign w:val="center"/>
            <w:hideMark/>
          </w:tcPr>
          <w:p w14:paraId="0467E3F5" w14:textId="77777777" w:rsidR="00D94870" w:rsidRPr="003F016C" w:rsidRDefault="00D94870" w:rsidP="00DC31FA">
            <w:pPr>
              <w:spacing w:after="0"/>
              <w:rPr>
                <w:rFonts w:ascii="Arial" w:eastAsia="Times New Roman" w:hAnsi="Arial" w:cs="Arial"/>
                <w:color w:val="000000" w:themeColor="text1"/>
                <w:sz w:val="18"/>
                <w:szCs w:val="18"/>
                <w:lang w:eastAsia="es-CO"/>
              </w:rPr>
            </w:pPr>
            <w:r w:rsidRPr="003F016C">
              <w:rPr>
                <w:rFonts w:ascii="Arial" w:eastAsia="Times New Roman" w:hAnsi="Arial" w:cs="Arial"/>
                <w:color w:val="000000" w:themeColor="text1"/>
                <w:sz w:val="18"/>
                <w:szCs w:val="18"/>
                <w:lang w:eastAsia="es-CO"/>
              </w:rPr>
              <w:t xml:space="preserve"> VR. </w:t>
            </w:r>
            <w:proofErr w:type="gramStart"/>
            <w:r w:rsidRPr="003F016C">
              <w:rPr>
                <w:rFonts w:ascii="Arial" w:eastAsia="Times New Roman" w:hAnsi="Arial" w:cs="Arial"/>
                <w:color w:val="000000" w:themeColor="text1"/>
                <w:sz w:val="18"/>
                <w:szCs w:val="18"/>
                <w:lang w:eastAsia="es-CO"/>
              </w:rPr>
              <w:t>TOTAL</w:t>
            </w:r>
            <w:proofErr w:type="gramEnd"/>
            <w:r w:rsidRPr="003F016C">
              <w:rPr>
                <w:rFonts w:ascii="Arial" w:eastAsia="Times New Roman" w:hAnsi="Arial" w:cs="Arial"/>
                <w:color w:val="000000" w:themeColor="text1"/>
                <w:sz w:val="18"/>
                <w:szCs w:val="18"/>
                <w:lang w:eastAsia="es-CO"/>
              </w:rPr>
              <w:t xml:space="preserve"> ADICIONES:                                      </w:t>
            </w:r>
          </w:p>
        </w:tc>
        <w:tc>
          <w:tcPr>
            <w:tcW w:w="2363" w:type="pct"/>
            <w:tcBorders>
              <w:top w:val="nil"/>
              <w:left w:val="nil"/>
              <w:bottom w:val="single" w:sz="4" w:space="0" w:color="auto"/>
              <w:right w:val="single" w:sz="4" w:space="0" w:color="auto"/>
            </w:tcBorders>
            <w:shd w:val="clear" w:color="auto" w:fill="auto"/>
            <w:hideMark/>
          </w:tcPr>
          <w:p w14:paraId="20A0F304" w14:textId="77777777" w:rsidR="00D94870" w:rsidRPr="003F016C" w:rsidRDefault="00D94870" w:rsidP="00DC31FA">
            <w:pPr>
              <w:spacing w:after="0"/>
              <w:rPr>
                <w:rFonts w:ascii="Arial" w:eastAsia="Times New Roman" w:hAnsi="Arial" w:cs="Arial"/>
                <w:color w:val="000000" w:themeColor="text1"/>
                <w:sz w:val="18"/>
                <w:szCs w:val="18"/>
                <w:lang w:eastAsia="es-CO"/>
              </w:rPr>
            </w:pPr>
            <w:r w:rsidRPr="003F016C">
              <w:rPr>
                <w:rFonts w:ascii="Arial" w:eastAsia="Times New Roman" w:hAnsi="Arial" w:cs="Arial"/>
                <w:color w:val="000000" w:themeColor="text1"/>
                <w:sz w:val="18"/>
                <w:szCs w:val="18"/>
                <w:lang w:eastAsia="es-CO"/>
              </w:rPr>
              <w:t> </w:t>
            </w:r>
          </w:p>
        </w:tc>
      </w:tr>
      <w:tr w:rsidR="00D94870" w:rsidRPr="003F016C" w14:paraId="61F62FFB" w14:textId="77777777" w:rsidTr="00DC31FA">
        <w:trPr>
          <w:trHeight w:val="20"/>
        </w:trPr>
        <w:tc>
          <w:tcPr>
            <w:tcW w:w="1108" w:type="pct"/>
            <w:tcBorders>
              <w:top w:val="nil"/>
              <w:left w:val="single" w:sz="4" w:space="0" w:color="auto"/>
              <w:bottom w:val="single" w:sz="4" w:space="0" w:color="auto"/>
              <w:right w:val="single" w:sz="4" w:space="0" w:color="auto"/>
            </w:tcBorders>
            <w:shd w:val="clear" w:color="000000" w:fill="FFFFFF"/>
            <w:vAlign w:val="center"/>
            <w:hideMark/>
          </w:tcPr>
          <w:p w14:paraId="28BF2FDD" w14:textId="77777777" w:rsidR="00D94870" w:rsidRPr="003F016C" w:rsidRDefault="00D94870" w:rsidP="00DC31FA">
            <w:pPr>
              <w:spacing w:after="0"/>
              <w:jc w:val="center"/>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 </w:t>
            </w:r>
          </w:p>
        </w:tc>
        <w:tc>
          <w:tcPr>
            <w:tcW w:w="1529" w:type="pct"/>
            <w:tcBorders>
              <w:top w:val="single" w:sz="4" w:space="0" w:color="auto"/>
              <w:left w:val="nil"/>
              <w:bottom w:val="single" w:sz="4" w:space="0" w:color="auto"/>
              <w:right w:val="single" w:sz="4" w:space="0" w:color="auto"/>
            </w:tcBorders>
            <w:shd w:val="clear" w:color="000000" w:fill="FFFFFF"/>
            <w:vAlign w:val="center"/>
            <w:hideMark/>
          </w:tcPr>
          <w:p w14:paraId="499C0A73" w14:textId="77777777" w:rsidR="00D94870" w:rsidRPr="003F016C" w:rsidRDefault="00D94870" w:rsidP="00DC31FA">
            <w:pPr>
              <w:spacing w:after="0"/>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 xml:space="preserve"> VALOR TOTAL:                                          </w:t>
            </w:r>
          </w:p>
        </w:tc>
        <w:tc>
          <w:tcPr>
            <w:tcW w:w="2363" w:type="pct"/>
            <w:tcBorders>
              <w:top w:val="nil"/>
              <w:left w:val="nil"/>
              <w:bottom w:val="single" w:sz="4" w:space="0" w:color="auto"/>
              <w:right w:val="single" w:sz="4" w:space="0" w:color="auto"/>
            </w:tcBorders>
            <w:shd w:val="clear" w:color="000000" w:fill="FFFFFF"/>
            <w:noWrap/>
            <w:vAlign w:val="bottom"/>
            <w:hideMark/>
          </w:tcPr>
          <w:p w14:paraId="0249BD77" w14:textId="77777777" w:rsidR="00D94870" w:rsidRPr="003F016C" w:rsidRDefault="00D94870" w:rsidP="00DC31FA">
            <w:pPr>
              <w:spacing w:after="0"/>
              <w:jc w:val="right"/>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$ 89.323.181.304</w:t>
            </w:r>
          </w:p>
        </w:tc>
      </w:tr>
      <w:tr w:rsidR="00D94870" w:rsidRPr="003F016C" w14:paraId="5770596A" w14:textId="77777777" w:rsidTr="00DC31FA">
        <w:trPr>
          <w:trHeight w:val="20"/>
        </w:trPr>
        <w:tc>
          <w:tcPr>
            <w:tcW w:w="1108" w:type="pct"/>
            <w:tcBorders>
              <w:top w:val="nil"/>
              <w:left w:val="single" w:sz="4" w:space="0" w:color="auto"/>
              <w:bottom w:val="single" w:sz="4" w:space="0" w:color="auto"/>
              <w:right w:val="single" w:sz="4" w:space="0" w:color="auto"/>
            </w:tcBorders>
            <w:shd w:val="clear" w:color="000000" w:fill="FFFFFF"/>
            <w:vAlign w:val="center"/>
            <w:hideMark/>
          </w:tcPr>
          <w:p w14:paraId="3C9BA167" w14:textId="77777777" w:rsidR="00D94870" w:rsidRPr="003F016C" w:rsidRDefault="00D94870" w:rsidP="00DC31FA">
            <w:pPr>
              <w:spacing w:after="0"/>
              <w:jc w:val="center"/>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CONTRATO DE INTERVENTORÍA</w:t>
            </w:r>
          </w:p>
        </w:tc>
        <w:tc>
          <w:tcPr>
            <w:tcW w:w="1529" w:type="pct"/>
            <w:tcBorders>
              <w:top w:val="single" w:sz="4" w:space="0" w:color="auto"/>
              <w:left w:val="nil"/>
              <w:bottom w:val="single" w:sz="4" w:space="0" w:color="auto"/>
              <w:right w:val="single" w:sz="4" w:space="0" w:color="auto"/>
            </w:tcBorders>
            <w:shd w:val="clear" w:color="000000" w:fill="FFFFFF"/>
            <w:vAlign w:val="center"/>
            <w:hideMark/>
          </w:tcPr>
          <w:p w14:paraId="398BC881" w14:textId="77777777" w:rsidR="00D94870" w:rsidRPr="003F016C" w:rsidRDefault="00D94870" w:rsidP="00DC31FA">
            <w:pPr>
              <w:spacing w:after="0"/>
              <w:rPr>
                <w:rFonts w:ascii="Arial" w:eastAsia="Times New Roman" w:hAnsi="Arial" w:cs="Arial"/>
                <w:color w:val="000000" w:themeColor="text1"/>
                <w:sz w:val="18"/>
                <w:szCs w:val="18"/>
                <w:lang w:eastAsia="es-CO"/>
              </w:rPr>
            </w:pPr>
            <w:r w:rsidRPr="003F016C">
              <w:rPr>
                <w:rFonts w:ascii="Arial" w:eastAsia="Times New Roman" w:hAnsi="Arial" w:cs="Arial"/>
                <w:color w:val="000000" w:themeColor="text1"/>
                <w:sz w:val="18"/>
                <w:szCs w:val="18"/>
                <w:lang w:eastAsia="es-CO"/>
              </w:rPr>
              <w:t xml:space="preserve"> VR. INICIAL:                                          </w:t>
            </w:r>
          </w:p>
        </w:tc>
        <w:tc>
          <w:tcPr>
            <w:tcW w:w="2363" w:type="pct"/>
            <w:tcBorders>
              <w:top w:val="nil"/>
              <w:left w:val="nil"/>
              <w:bottom w:val="single" w:sz="4" w:space="0" w:color="auto"/>
              <w:right w:val="single" w:sz="4" w:space="0" w:color="auto"/>
            </w:tcBorders>
            <w:shd w:val="clear" w:color="000000" w:fill="FFFFFF"/>
            <w:noWrap/>
            <w:vAlign w:val="bottom"/>
            <w:hideMark/>
          </w:tcPr>
          <w:p w14:paraId="4297DFC5" w14:textId="77777777" w:rsidR="00D94870" w:rsidRPr="003F016C" w:rsidRDefault="00D94870" w:rsidP="00DC31FA">
            <w:pPr>
              <w:spacing w:after="0"/>
              <w:jc w:val="right"/>
              <w:rPr>
                <w:rFonts w:ascii="Arial" w:eastAsia="Times New Roman" w:hAnsi="Arial" w:cs="Arial"/>
                <w:color w:val="000000" w:themeColor="text1"/>
                <w:sz w:val="18"/>
                <w:szCs w:val="18"/>
                <w:lang w:eastAsia="es-CO"/>
              </w:rPr>
            </w:pPr>
            <w:r w:rsidRPr="003F016C">
              <w:rPr>
                <w:rFonts w:ascii="Arial" w:eastAsia="Times New Roman" w:hAnsi="Arial" w:cs="Arial"/>
                <w:color w:val="000000" w:themeColor="text1"/>
                <w:sz w:val="18"/>
                <w:szCs w:val="18"/>
                <w:lang w:eastAsia="es-CO"/>
              </w:rPr>
              <w:t>$ 7.214.261.155</w:t>
            </w:r>
          </w:p>
        </w:tc>
      </w:tr>
      <w:tr w:rsidR="00D94870" w:rsidRPr="003F016C" w14:paraId="60478953" w14:textId="77777777" w:rsidTr="00DC31FA">
        <w:trPr>
          <w:trHeight w:val="20"/>
        </w:trPr>
        <w:tc>
          <w:tcPr>
            <w:tcW w:w="1108" w:type="pct"/>
            <w:tcBorders>
              <w:top w:val="nil"/>
              <w:left w:val="single" w:sz="4" w:space="0" w:color="auto"/>
              <w:bottom w:val="single" w:sz="4" w:space="0" w:color="auto"/>
              <w:right w:val="single" w:sz="4" w:space="0" w:color="auto"/>
            </w:tcBorders>
            <w:shd w:val="clear" w:color="000000" w:fill="FFFFFF"/>
            <w:vAlign w:val="center"/>
            <w:hideMark/>
          </w:tcPr>
          <w:p w14:paraId="0C2310FA" w14:textId="77777777" w:rsidR="00D94870" w:rsidRPr="003F016C" w:rsidRDefault="00D94870" w:rsidP="00DC31FA">
            <w:pPr>
              <w:spacing w:after="0"/>
              <w:jc w:val="center"/>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 </w:t>
            </w:r>
          </w:p>
        </w:tc>
        <w:tc>
          <w:tcPr>
            <w:tcW w:w="1529" w:type="pct"/>
            <w:tcBorders>
              <w:top w:val="single" w:sz="4" w:space="0" w:color="auto"/>
              <w:left w:val="nil"/>
              <w:bottom w:val="single" w:sz="4" w:space="0" w:color="auto"/>
              <w:right w:val="single" w:sz="4" w:space="0" w:color="auto"/>
            </w:tcBorders>
            <w:shd w:val="clear" w:color="000000" w:fill="FFFFFF"/>
            <w:vAlign w:val="center"/>
            <w:hideMark/>
          </w:tcPr>
          <w:p w14:paraId="384EF5A7" w14:textId="77777777" w:rsidR="00D94870" w:rsidRPr="003F016C" w:rsidRDefault="00D94870" w:rsidP="00DC31FA">
            <w:pPr>
              <w:spacing w:after="0"/>
              <w:rPr>
                <w:rFonts w:ascii="Arial" w:eastAsia="Times New Roman" w:hAnsi="Arial" w:cs="Arial"/>
                <w:color w:val="000000" w:themeColor="text1"/>
                <w:sz w:val="18"/>
                <w:szCs w:val="18"/>
                <w:lang w:eastAsia="es-CO"/>
              </w:rPr>
            </w:pPr>
            <w:r w:rsidRPr="003F016C">
              <w:rPr>
                <w:rFonts w:ascii="Arial" w:eastAsia="Times New Roman" w:hAnsi="Arial" w:cs="Arial"/>
                <w:color w:val="000000" w:themeColor="text1"/>
                <w:sz w:val="18"/>
                <w:szCs w:val="18"/>
                <w:lang w:eastAsia="es-CO"/>
              </w:rPr>
              <w:t xml:space="preserve"> VR. TOTAL, ADICIONES:                                      </w:t>
            </w:r>
          </w:p>
        </w:tc>
        <w:tc>
          <w:tcPr>
            <w:tcW w:w="2363" w:type="pct"/>
            <w:tcBorders>
              <w:top w:val="nil"/>
              <w:left w:val="nil"/>
              <w:bottom w:val="single" w:sz="4" w:space="0" w:color="auto"/>
              <w:right w:val="single" w:sz="4" w:space="0" w:color="auto"/>
            </w:tcBorders>
            <w:shd w:val="clear" w:color="auto" w:fill="auto"/>
            <w:noWrap/>
            <w:vAlign w:val="bottom"/>
            <w:hideMark/>
          </w:tcPr>
          <w:p w14:paraId="4832CF4D" w14:textId="77777777" w:rsidR="00D94870" w:rsidRPr="003F016C" w:rsidRDefault="00D94870" w:rsidP="00DC31FA">
            <w:pPr>
              <w:spacing w:after="0"/>
              <w:jc w:val="right"/>
              <w:rPr>
                <w:rFonts w:ascii="Arial" w:eastAsia="Times New Roman" w:hAnsi="Arial" w:cs="Arial"/>
                <w:color w:val="000000" w:themeColor="text1"/>
                <w:sz w:val="18"/>
                <w:szCs w:val="18"/>
                <w:lang w:eastAsia="es-CO"/>
              </w:rPr>
            </w:pPr>
            <w:r w:rsidRPr="003F016C">
              <w:rPr>
                <w:rFonts w:ascii="Arial" w:eastAsia="Times New Roman" w:hAnsi="Arial" w:cs="Arial"/>
                <w:color w:val="000000" w:themeColor="text1"/>
                <w:sz w:val="18"/>
                <w:szCs w:val="18"/>
                <w:lang w:eastAsia="es-CO"/>
              </w:rPr>
              <w:t>$ 5.791.588.028</w:t>
            </w:r>
          </w:p>
        </w:tc>
      </w:tr>
      <w:tr w:rsidR="00D94870" w:rsidRPr="003F016C" w14:paraId="215CB018" w14:textId="77777777" w:rsidTr="00DC31FA">
        <w:trPr>
          <w:trHeight w:val="20"/>
        </w:trPr>
        <w:tc>
          <w:tcPr>
            <w:tcW w:w="1108" w:type="pct"/>
            <w:tcBorders>
              <w:top w:val="nil"/>
              <w:left w:val="single" w:sz="4" w:space="0" w:color="auto"/>
              <w:bottom w:val="single" w:sz="4" w:space="0" w:color="auto"/>
              <w:right w:val="single" w:sz="4" w:space="0" w:color="auto"/>
            </w:tcBorders>
            <w:shd w:val="clear" w:color="000000" w:fill="FFFFFF"/>
            <w:vAlign w:val="center"/>
            <w:hideMark/>
          </w:tcPr>
          <w:p w14:paraId="336C1284" w14:textId="77777777" w:rsidR="00D94870" w:rsidRPr="003F016C" w:rsidRDefault="00D94870" w:rsidP="00DC31FA">
            <w:pPr>
              <w:spacing w:after="0"/>
              <w:jc w:val="center"/>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 </w:t>
            </w:r>
          </w:p>
        </w:tc>
        <w:tc>
          <w:tcPr>
            <w:tcW w:w="1529" w:type="pct"/>
            <w:tcBorders>
              <w:top w:val="single" w:sz="4" w:space="0" w:color="auto"/>
              <w:left w:val="nil"/>
              <w:bottom w:val="single" w:sz="4" w:space="0" w:color="auto"/>
              <w:right w:val="single" w:sz="4" w:space="0" w:color="auto"/>
            </w:tcBorders>
            <w:shd w:val="clear" w:color="000000" w:fill="FFFFFF"/>
            <w:vAlign w:val="center"/>
            <w:hideMark/>
          </w:tcPr>
          <w:p w14:paraId="540F11DE" w14:textId="77777777" w:rsidR="00D94870" w:rsidRPr="003F016C" w:rsidRDefault="00D94870" w:rsidP="00DC31FA">
            <w:pPr>
              <w:spacing w:after="0"/>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 xml:space="preserve"> VALOR TOTAL:                                          </w:t>
            </w:r>
          </w:p>
        </w:tc>
        <w:tc>
          <w:tcPr>
            <w:tcW w:w="2363" w:type="pct"/>
            <w:tcBorders>
              <w:top w:val="nil"/>
              <w:left w:val="nil"/>
              <w:bottom w:val="single" w:sz="4" w:space="0" w:color="auto"/>
              <w:right w:val="single" w:sz="4" w:space="0" w:color="auto"/>
            </w:tcBorders>
            <w:shd w:val="clear" w:color="auto" w:fill="auto"/>
            <w:noWrap/>
            <w:vAlign w:val="bottom"/>
            <w:hideMark/>
          </w:tcPr>
          <w:p w14:paraId="612D492A" w14:textId="77777777" w:rsidR="00D94870" w:rsidRPr="003F016C" w:rsidRDefault="00D94870" w:rsidP="00DC31FA">
            <w:pPr>
              <w:spacing w:after="0"/>
              <w:jc w:val="right"/>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$ 13.005.849.183</w:t>
            </w:r>
          </w:p>
        </w:tc>
      </w:tr>
      <w:tr w:rsidR="00D94870" w:rsidRPr="003F016C" w14:paraId="5F51697F" w14:textId="77777777" w:rsidTr="00DC31FA">
        <w:trPr>
          <w:trHeight w:val="20"/>
        </w:trPr>
        <w:tc>
          <w:tcPr>
            <w:tcW w:w="2637" w:type="pct"/>
            <w:gridSpan w:val="2"/>
            <w:tcBorders>
              <w:top w:val="nil"/>
              <w:left w:val="single" w:sz="4" w:space="0" w:color="auto"/>
              <w:bottom w:val="single" w:sz="4" w:space="0" w:color="auto"/>
              <w:right w:val="single" w:sz="4" w:space="0" w:color="auto"/>
            </w:tcBorders>
            <w:shd w:val="clear" w:color="000000" w:fill="E7E6E6"/>
            <w:vAlign w:val="center"/>
            <w:hideMark/>
          </w:tcPr>
          <w:p w14:paraId="7BDC4868" w14:textId="77777777" w:rsidR="00D94870" w:rsidRPr="003F016C" w:rsidRDefault="00D94870" w:rsidP="00DC31FA">
            <w:pPr>
              <w:spacing w:after="0"/>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 xml:space="preserve">VALOR TOTAL OBRA + INTERVENTORÍA </w:t>
            </w:r>
          </w:p>
          <w:p w14:paraId="4CD2A6C1" w14:textId="77777777" w:rsidR="00D94870" w:rsidRPr="003F016C" w:rsidRDefault="00D94870" w:rsidP="00DC31FA">
            <w:pPr>
              <w:spacing w:after="0"/>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 </w:t>
            </w:r>
          </w:p>
        </w:tc>
        <w:tc>
          <w:tcPr>
            <w:tcW w:w="2363" w:type="pct"/>
            <w:tcBorders>
              <w:top w:val="nil"/>
              <w:left w:val="nil"/>
              <w:bottom w:val="single" w:sz="4" w:space="0" w:color="auto"/>
              <w:right w:val="single" w:sz="4" w:space="0" w:color="auto"/>
            </w:tcBorders>
            <w:shd w:val="clear" w:color="auto" w:fill="auto"/>
            <w:noWrap/>
            <w:vAlign w:val="bottom"/>
            <w:hideMark/>
          </w:tcPr>
          <w:p w14:paraId="48542662" w14:textId="77777777" w:rsidR="00D94870" w:rsidRPr="003F016C" w:rsidRDefault="00D94870" w:rsidP="00DC31FA">
            <w:pPr>
              <w:spacing w:after="0"/>
              <w:jc w:val="right"/>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$ 102.329.030.487</w:t>
            </w:r>
          </w:p>
        </w:tc>
      </w:tr>
      <w:tr w:rsidR="00D94870" w:rsidRPr="003F016C" w14:paraId="27F5E8F5" w14:textId="77777777" w:rsidTr="00DC31FA">
        <w:trPr>
          <w:trHeight w:val="20"/>
        </w:trPr>
        <w:tc>
          <w:tcPr>
            <w:tcW w:w="1108" w:type="pct"/>
            <w:tcBorders>
              <w:top w:val="nil"/>
              <w:left w:val="single" w:sz="4" w:space="0" w:color="auto"/>
              <w:bottom w:val="single" w:sz="4" w:space="0" w:color="auto"/>
              <w:right w:val="single" w:sz="4" w:space="0" w:color="auto"/>
            </w:tcBorders>
            <w:shd w:val="clear" w:color="000000" w:fill="FFFFFF"/>
            <w:vAlign w:val="center"/>
            <w:hideMark/>
          </w:tcPr>
          <w:p w14:paraId="51491C8E" w14:textId="77777777" w:rsidR="00D94870" w:rsidRPr="003F016C" w:rsidRDefault="00D94870" w:rsidP="00DC31FA">
            <w:pPr>
              <w:spacing w:after="0"/>
              <w:jc w:val="center"/>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AVANCE FINANCIERO DE LA OBRA</w:t>
            </w:r>
          </w:p>
        </w:tc>
        <w:tc>
          <w:tcPr>
            <w:tcW w:w="1507" w:type="pct"/>
            <w:tcBorders>
              <w:top w:val="nil"/>
              <w:left w:val="nil"/>
              <w:bottom w:val="single" w:sz="4" w:space="0" w:color="auto"/>
              <w:right w:val="single" w:sz="4" w:space="0" w:color="auto"/>
            </w:tcBorders>
            <w:shd w:val="clear" w:color="auto" w:fill="auto"/>
            <w:noWrap/>
            <w:vAlign w:val="center"/>
            <w:hideMark/>
          </w:tcPr>
          <w:p w14:paraId="7CD9513E" w14:textId="77777777" w:rsidR="00D94870" w:rsidRPr="003F016C" w:rsidRDefault="00D94870" w:rsidP="00DC31FA">
            <w:pPr>
              <w:spacing w:after="0"/>
              <w:rPr>
                <w:rFonts w:ascii="Arial" w:eastAsia="Times New Roman" w:hAnsi="Arial" w:cs="Arial"/>
                <w:color w:val="000000" w:themeColor="text1"/>
                <w:sz w:val="18"/>
                <w:szCs w:val="18"/>
                <w:lang w:eastAsia="es-CO"/>
              </w:rPr>
            </w:pPr>
            <w:r w:rsidRPr="003F016C">
              <w:rPr>
                <w:rFonts w:ascii="Arial" w:eastAsia="Times New Roman" w:hAnsi="Arial" w:cs="Arial"/>
                <w:color w:val="000000" w:themeColor="text1"/>
                <w:sz w:val="18"/>
                <w:szCs w:val="18"/>
                <w:lang w:eastAsia="es-CO"/>
              </w:rPr>
              <w:t>Porcentual</w:t>
            </w:r>
          </w:p>
        </w:tc>
        <w:tc>
          <w:tcPr>
            <w:tcW w:w="2385" w:type="pct"/>
            <w:tcBorders>
              <w:top w:val="single" w:sz="4" w:space="0" w:color="auto"/>
              <w:left w:val="nil"/>
              <w:bottom w:val="single" w:sz="4" w:space="0" w:color="auto"/>
              <w:right w:val="single" w:sz="4" w:space="0" w:color="auto"/>
            </w:tcBorders>
            <w:shd w:val="clear" w:color="000000" w:fill="FFFFFF"/>
            <w:noWrap/>
            <w:vAlign w:val="bottom"/>
            <w:hideMark/>
          </w:tcPr>
          <w:p w14:paraId="380EB9AD" w14:textId="77777777" w:rsidR="00D94870" w:rsidRPr="003F016C" w:rsidRDefault="00D94870" w:rsidP="00DC31FA">
            <w:pPr>
              <w:spacing w:after="0"/>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36,65 %</w:t>
            </w:r>
          </w:p>
        </w:tc>
      </w:tr>
      <w:tr w:rsidR="00D94870" w:rsidRPr="003F016C" w14:paraId="0D584724" w14:textId="77777777" w:rsidTr="00DC31FA">
        <w:trPr>
          <w:trHeight w:val="20"/>
        </w:trPr>
        <w:tc>
          <w:tcPr>
            <w:tcW w:w="1108" w:type="pct"/>
            <w:tcBorders>
              <w:top w:val="nil"/>
              <w:left w:val="single" w:sz="4" w:space="0" w:color="auto"/>
              <w:bottom w:val="single" w:sz="4" w:space="0" w:color="auto"/>
              <w:right w:val="single" w:sz="4" w:space="0" w:color="auto"/>
            </w:tcBorders>
            <w:shd w:val="clear" w:color="000000" w:fill="FFFFFF"/>
            <w:vAlign w:val="center"/>
            <w:hideMark/>
          </w:tcPr>
          <w:p w14:paraId="1FF6C0F1" w14:textId="77777777" w:rsidR="00D94870" w:rsidRPr="003F016C" w:rsidRDefault="00D94870" w:rsidP="00DC31FA">
            <w:pPr>
              <w:spacing w:after="0"/>
              <w:jc w:val="center"/>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 </w:t>
            </w:r>
          </w:p>
        </w:tc>
        <w:tc>
          <w:tcPr>
            <w:tcW w:w="1507" w:type="pct"/>
            <w:tcBorders>
              <w:top w:val="nil"/>
              <w:left w:val="nil"/>
              <w:bottom w:val="single" w:sz="4" w:space="0" w:color="auto"/>
              <w:right w:val="single" w:sz="4" w:space="0" w:color="auto"/>
            </w:tcBorders>
            <w:shd w:val="clear" w:color="000000" w:fill="FFFFFF"/>
            <w:vAlign w:val="center"/>
            <w:hideMark/>
          </w:tcPr>
          <w:p w14:paraId="5854B165" w14:textId="77777777" w:rsidR="00D94870" w:rsidRPr="003F016C" w:rsidRDefault="00D94870" w:rsidP="00DC31FA">
            <w:pPr>
              <w:spacing w:after="0"/>
              <w:rPr>
                <w:rFonts w:ascii="Arial" w:eastAsia="Times New Roman" w:hAnsi="Arial" w:cs="Arial"/>
                <w:color w:val="000000" w:themeColor="text1"/>
                <w:sz w:val="18"/>
                <w:szCs w:val="18"/>
                <w:lang w:eastAsia="es-CO"/>
              </w:rPr>
            </w:pPr>
            <w:r w:rsidRPr="003F016C">
              <w:rPr>
                <w:rFonts w:ascii="Arial" w:eastAsia="Times New Roman" w:hAnsi="Arial" w:cs="Arial"/>
                <w:color w:val="000000" w:themeColor="text1"/>
                <w:sz w:val="18"/>
                <w:szCs w:val="18"/>
                <w:lang w:eastAsia="es-CO"/>
              </w:rPr>
              <w:t>Compromiso presupuestal</w:t>
            </w:r>
          </w:p>
        </w:tc>
        <w:tc>
          <w:tcPr>
            <w:tcW w:w="2385" w:type="pct"/>
            <w:tcBorders>
              <w:top w:val="single" w:sz="4" w:space="0" w:color="auto"/>
              <w:left w:val="nil"/>
              <w:bottom w:val="single" w:sz="4" w:space="0" w:color="auto"/>
              <w:right w:val="single" w:sz="4" w:space="0" w:color="auto"/>
            </w:tcBorders>
            <w:shd w:val="clear" w:color="000000" w:fill="FFFFFF"/>
            <w:vAlign w:val="center"/>
            <w:hideMark/>
          </w:tcPr>
          <w:p w14:paraId="44265359" w14:textId="77777777" w:rsidR="00D94870" w:rsidRPr="003F016C" w:rsidRDefault="00D94870" w:rsidP="00DC31FA">
            <w:pPr>
              <w:spacing w:after="0"/>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 10.052.223.835</w:t>
            </w:r>
          </w:p>
        </w:tc>
      </w:tr>
    </w:tbl>
    <w:p w14:paraId="0EADE056" w14:textId="77777777" w:rsidR="00D94870" w:rsidRDefault="00D94870" w:rsidP="00D94870">
      <w:pPr>
        <w:pStyle w:val="Sinespaciado"/>
        <w:jc w:val="both"/>
        <w:rPr>
          <w:rFonts w:ascii="Arial" w:hAnsi="Arial" w:cs="Arial"/>
          <w:b/>
          <w:bCs/>
          <w:i/>
          <w:sz w:val="20"/>
          <w:szCs w:val="20"/>
        </w:rPr>
      </w:pPr>
    </w:p>
    <w:p w14:paraId="3F83F5D2" w14:textId="77777777" w:rsidR="00D94870" w:rsidRPr="00D21805" w:rsidRDefault="00D94870" w:rsidP="00D94870">
      <w:pPr>
        <w:pStyle w:val="Sinespaciado"/>
        <w:jc w:val="both"/>
        <w:rPr>
          <w:rFonts w:ascii="Arial" w:hAnsi="Arial" w:cs="Arial"/>
          <w:b/>
          <w:bCs/>
          <w:i/>
        </w:rPr>
      </w:pPr>
      <w:r w:rsidRPr="00D21805">
        <w:rPr>
          <w:rFonts w:ascii="Arial" w:hAnsi="Arial" w:cs="Arial"/>
          <w:b/>
          <w:bCs/>
          <w:i/>
        </w:rPr>
        <w:t>Avance de la obra Hospital El Tunal:</w:t>
      </w:r>
    </w:p>
    <w:p w14:paraId="447A4411" w14:textId="77777777" w:rsidR="00D94870" w:rsidRDefault="00D94870" w:rsidP="00D94870">
      <w:pPr>
        <w:pStyle w:val="Sinespaciado"/>
        <w:jc w:val="both"/>
        <w:rPr>
          <w:rFonts w:ascii="Arial" w:hAnsi="Arial" w:cs="Arial"/>
          <w:b/>
          <w:bCs/>
          <w:i/>
          <w:sz w:val="20"/>
          <w:szCs w:val="20"/>
        </w:rPr>
      </w:pPr>
    </w:p>
    <w:tbl>
      <w:tblPr>
        <w:tblW w:w="5000" w:type="pct"/>
        <w:tblCellMar>
          <w:left w:w="70" w:type="dxa"/>
          <w:right w:w="70" w:type="dxa"/>
        </w:tblCellMar>
        <w:tblLook w:val="04A0" w:firstRow="1" w:lastRow="0" w:firstColumn="1" w:lastColumn="0" w:noHBand="0" w:noVBand="1"/>
      </w:tblPr>
      <w:tblGrid>
        <w:gridCol w:w="1910"/>
        <w:gridCol w:w="1485"/>
        <w:gridCol w:w="5433"/>
      </w:tblGrid>
      <w:tr w:rsidR="00D94870" w:rsidRPr="003F016C" w14:paraId="7E950AC2" w14:textId="77777777" w:rsidTr="00DC31FA">
        <w:trPr>
          <w:trHeight w:val="20"/>
          <w:tblHeader/>
        </w:trPr>
        <w:tc>
          <w:tcPr>
            <w:tcW w:w="5000" w:type="pct"/>
            <w:gridSpan w:val="3"/>
            <w:tcBorders>
              <w:top w:val="single" w:sz="4" w:space="0" w:color="auto"/>
              <w:left w:val="single" w:sz="4" w:space="0" w:color="auto"/>
              <w:bottom w:val="single" w:sz="4" w:space="0" w:color="auto"/>
              <w:right w:val="single" w:sz="4" w:space="0" w:color="000000"/>
            </w:tcBorders>
            <w:shd w:val="clear" w:color="000000" w:fill="CCECFF"/>
            <w:vAlign w:val="center"/>
            <w:hideMark/>
          </w:tcPr>
          <w:p w14:paraId="219224A8" w14:textId="77777777" w:rsidR="00D94870" w:rsidRPr="003F016C" w:rsidRDefault="00D94870" w:rsidP="00DC31FA">
            <w:pPr>
              <w:spacing w:after="0"/>
              <w:jc w:val="center"/>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AVANCE DE OBRA HOSPITAL EL TUNAL</w:t>
            </w:r>
          </w:p>
        </w:tc>
      </w:tr>
      <w:tr w:rsidR="00D94870" w:rsidRPr="003F016C" w14:paraId="20CD7E3C" w14:textId="77777777" w:rsidTr="00DC31FA">
        <w:trPr>
          <w:trHeight w:val="20"/>
        </w:trPr>
        <w:tc>
          <w:tcPr>
            <w:tcW w:w="1082" w:type="pct"/>
            <w:tcBorders>
              <w:top w:val="nil"/>
              <w:left w:val="single" w:sz="4" w:space="0" w:color="auto"/>
              <w:bottom w:val="single" w:sz="4" w:space="0" w:color="auto"/>
              <w:right w:val="single" w:sz="4" w:space="0" w:color="auto"/>
            </w:tcBorders>
            <w:shd w:val="clear" w:color="000000" w:fill="FFFFFF"/>
            <w:vAlign w:val="center"/>
            <w:hideMark/>
          </w:tcPr>
          <w:p w14:paraId="36CAAA7D" w14:textId="77777777" w:rsidR="00D94870" w:rsidRPr="003F016C" w:rsidRDefault="00D94870" w:rsidP="00DC31FA">
            <w:pPr>
              <w:spacing w:after="0"/>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ESTADO DE LOS CONTRATOS</w:t>
            </w:r>
          </w:p>
        </w:tc>
        <w:tc>
          <w:tcPr>
            <w:tcW w:w="3918" w:type="pct"/>
            <w:gridSpan w:val="2"/>
            <w:tcBorders>
              <w:top w:val="single" w:sz="4" w:space="0" w:color="auto"/>
              <w:left w:val="nil"/>
              <w:bottom w:val="single" w:sz="4" w:space="0" w:color="auto"/>
              <w:right w:val="single" w:sz="4" w:space="0" w:color="auto"/>
            </w:tcBorders>
            <w:shd w:val="clear" w:color="auto" w:fill="auto"/>
            <w:noWrap/>
            <w:vAlign w:val="bottom"/>
            <w:hideMark/>
          </w:tcPr>
          <w:p w14:paraId="17FB5A8C" w14:textId="77777777" w:rsidR="00D94870" w:rsidRPr="003F016C" w:rsidRDefault="00D94870" w:rsidP="00DC31FA">
            <w:pPr>
              <w:spacing w:after="0"/>
              <w:rPr>
                <w:rFonts w:ascii="Arial" w:eastAsia="Times New Roman" w:hAnsi="Arial" w:cs="Arial"/>
                <w:color w:val="000000" w:themeColor="text1"/>
                <w:sz w:val="18"/>
                <w:szCs w:val="18"/>
                <w:lang w:eastAsia="es-CO"/>
              </w:rPr>
            </w:pPr>
            <w:r w:rsidRPr="003F016C">
              <w:rPr>
                <w:rFonts w:ascii="Arial" w:eastAsia="Times New Roman" w:hAnsi="Arial" w:cs="Arial"/>
                <w:color w:val="000000" w:themeColor="text1"/>
                <w:sz w:val="18"/>
                <w:szCs w:val="18"/>
                <w:lang w:eastAsia="es-CO"/>
              </w:rPr>
              <w:t>Ejecución</w:t>
            </w:r>
          </w:p>
        </w:tc>
      </w:tr>
      <w:tr w:rsidR="00D94870" w:rsidRPr="003F016C" w14:paraId="24323B24" w14:textId="77777777" w:rsidTr="00DC31FA">
        <w:trPr>
          <w:trHeight w:val="20"/>
        </w:trPr>
        <w:tc>
          <w:tcPr>
            <w:tcW w:w="1082" w:type="pct"/>
            <w:vMerge w:val="restart"/>
            <w:tcBorders>
              <w:top w:val="nil"/>
              <w:left w:val="single" w:sz="4" w:space="0" w:color="auto"/>
              <w:bottom w:val="single" w:sz="4" w:space="0" w:color="auto"/>
              <w:right w:val="single" w:sz="4" w:space="0" w:color="auto"/>
            </w:tcBorders>
            <w:shd w:val="clear" w:color="000000" w:fill="FFFFFF"/>
            <w:vAlign w:val="center"/>
            <w:hideMark/>
          </w:tcPr>
          <w:p w14:paraId="06708151" w14:textId="77777777" w:rsidR="00D94870" w:rsidRPr="003F016C" w:rsidRDefault="00D94870" w:rsidP="00DC31FA">
            <w:pPr>
              <w:spacing w:after="0"/>
              <w:jc w:val="center"/>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AVANCE FÍSICO</w:t>
            </w:r>
          </w:p>
        </w:tc>
        <w:tc>
          <w:tcPr>
            <w:tcW w:w="841" w:type="pct"/>
            <w:tcBorders>
              <w:top w:val="nil"/>
              <w:left w:val="nil"/>
              <w:bottom w:val="single" w:sz="4" w:space="0" w:color="auto"/>
              <w:right w:val="single" w:sz="4" w:space="0" w:color="auto"/>
            </w:tcBorders>
            <w:shd w:val="clear" w:color="auto" w:fill="auto"/>
            <w:vAlign w:val="center"/>
            <w:hideMark/>
          </w:tcPr>
          <w:p w14:paraId="251DB8C6" w14:textId="77777777" w:rsidR="00D94870" w:rsidRPr="003F016C" w:rsidRDefault="00D94870" w:rsidP="00DC31FA">
            <w:pPr>
              <w:spacing w:after="0"/>
              <w:rPr>
                <w:rFonts w:ascii="Arial" w:eastAsia="Times New Roman" w:hAnsi="Arial" w:cs="Arial"/>
                <w:color w:val="000000" w:themeColor="text1"/>
                <w:sz w:val="18"/>
                <w:szCs w:val="18"/>
                <w:lang w:eastAsia="es-CO"/>
              </w:rPr>
            </w:pPr>
            <w:r w:rsidRPr="003F016C">
              <w:rPr>
                <w:rFonts w:ascii="Arial" w:eastAsia="Times New Roman" w:hAnsi="Arial" w:cs="Arial"/>
                <w:color w:val="000000" w:themeColor="text1"/>
                <w:sz w:val="18"/>
                <w:szCs w:val="18"/>
                <w:lang w:eastAsia="es-CO"/>
              </w:rPr>
              <w:t>Programado</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14:paraId="00464E30" w14:textId="77777777" w:rsidR="00D94870" w:rsidRPr="003F016C" w:rsidRDefault="00D94870" w:rsidP="00DC31FA">
            <w:pPr>
              <w:spacing w:after="0"/>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60,56%</w:t>
            </w:r>
          </w:p>
        </w:tc>
      </w:tr>
      <w:tr w:rsidR="00D94870" w:rsidRPr="003F016C" w14:paraId="6DFC7ED9" w14:textId="77777777" w:rsidTr="00DC31FA">
        <w:trPr>
          <w:trHeight w:val="20"/>
        </w:trPr>
        <w:tc>
          <w:tcPr>
            <w:tcW w:w="1082" w:type="pct"/>
            <w:vMerge/>
            <w:tcBorders>
              <w:top w:val="nil"/>
              <w:left w:val="single" w:sz="4" w:space="0" w:color="auto"/>
              <w:bottom w:val="single" w:sz="4" w:space="0" w:color="auto"/>
              <w:right w:val="single" w:sz="4" w:space="0" w:color="auto"/>
            </w:tcBorders>
            <w:vAlign w:val="center"/>
            <w:hideMark/>
          </w:tcPr>
          <w:p w14:paraId="3613944B" w14:textId="77777777" w:rsidR="00D94870" w:rsidRPr="003F016C" w:rsidRDefault="00D94870" w:rsidP="00DC31FA">
            <w:pPr>
              <w:spacing w:after="0"/>
              <w:rPr>
                <w:rFonts w:ascii="Arial" w:eastAsia="Times New Roman" w:hAnsi="Arial" w:cs="Arial"/>
                <w:b/>
                <w:bCs/>
                <w:color w:val="000000" w:themeColor="text1"/>
                <w:sz w:val="18"/>
                <w:szCs w:val="18"/>
                <w:lang w:eastAsia="es-CO"/>
              </w:rPr>
            </w:pPr>
          </w:p>
        </w:tc>
        <w:tc>
          <w:tcPr>
            <w:tcW w:w="841" w:type="pct"/>
            <w:tcBorders>
              <w:top w:val="nil"/>
              <w:left w:val="nil"/>
              <w:bottom w:val="single" w:sz="4" w:space="0" w:color="auto"/>
              <w:right w:val="single" w:sz="4" w:space="0" w:color="auto"/>
            </w:tcBorders>
            <w:shd w:val="clear" w:color="auto" w:fill="auto"/>
            <w:vAlign w:val="center"/>
            <w:hideMark/>
          </w:tcPr>
          <w:p w14:paraId="282CDCA9" w14:textId="77777777" w:rsidR="00D94870" w:rsidRPr="003F016C" w:rsidRDefault="00D94870" w:rsidP="00DC31FA">
            <w:pPr>
              <w:spacing w:after="0"/>
              <w:rPr>
                <w:rFonts w:ascii="Arial" w:eastAsia="Times New Roman" w:hAnsi="Arial" w:cs="Arial"/>
                <w:color w:val="000000" w:themeColor="text1"/>
                <w:sz w:val="18"/>
                <w:szCs w:val="18"/>
                <w:lang w:eastAsia="es-CO"/>
              </w:rPr>
            </w:pPr>
            <w:r w:rsidRPr="003F016C">
              <w:rPr>
                <w:rFonts w:ascii="Arial" w:eastAsia="Times New Roman" w:hAnsi="Arial" w:cs="Arial"/>
                <w:color w:val="000000" w:themeColor="text1"/>
                <w:sz w:val="18"/>
                <w:szCs w:val="18"/>
                <w:lang w:eastAsia="es-CO"/>
              </w:rPr>
              <w:t>Ejecutado</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14:paraId="5C1A09F2" w14:textId="77777777" w:rsidR="00D94870" w:rsidRPr="003F016C" w:rsidRDefault="00D94870" w:rsidP="00DC31FA">
            <w:pPr>
              <w:spacing w:after="0"/>
              <w:rPr>
                <w:rFonts w:ascii="Arial" w:eastAsia="Times New Roman" w:hAnsi="Arial" w:cs="Arial"/>
                <w:b/>
                <w:bCs/>
                <w:color w:val="000000" w:themeColor="text1"/>
                <w:sz w:val="18"/>
                <w:szCs w:val="18"/>
                <w:lang w:eastAsia="es-CO"/>
              </w:rPr>
            </w:pPr>
            <w:r w:rsidRPr="003F016C">
              <w:rPr>
                <w:rFonts w:ascii="Arial" w:eastAsia="Times New Roman" w:hAnsi="Arial" w:cs="Arial"/>
                <w:b/>
                <w:bCs/>
                <w:color w:val="000000" w:themeColor="text1"/>
                <w:sz w:val="18"/>
                <w:szCs w:val="18"/>
                <w:lang w:eastAsia="es-CO"/>
              </w:rPr>
              <w:t>42,40%</w:t>
            </w:r>
          </w:p>
        </w:tc>
      </w:tr>
    </w:tbl>
    <w:p w14:paraId="0A9B474B" w14:textId="77777777" w:rsidR="00B120CD" w:rsidRDefault="00B120CD" w:rsidP="0029131F">
      <w:pPr>
        <w:jc w:val="both"/>
        <w:rPr>
          <w:rFonts w:ascii="Arial" w:hAnsi="Arial" w:cs="Arial"/>
        </w:rPr>
      </w:pPr>
    </w:p>
    <w:p w14:paraId="697346C1" w14:textId="77777777" w:rsidR="0029131F" w:rsidRPr="005D4F99" w:rsidRDefault="0029131F" w:rsidP="00416384">
      <w:pPr>
        <w:shd w:val="clear" w:color="auto" w:fill="FFFFFF" w:themeFill="background1"/>
        <w:jc w:val="both"/>
        <w:rPr>
          <w:rFonts w:ascii="Arial" w:hAnsi="Arial" w:cs="Arial"/>
        </w:rPr>
      </w:pPr>
      <w:r w:rsidRPr="005D4F99">
        <w:rPr>
          <w:rFonts w:ascii="Arial" w:hAnsi="Arial" w:cs="Arial"/>
        </w:rPr>
        <w:t xml:space="preserve">54. ¿Cuáles son las principales fortalezas y debilidades de cada subred según evaluaciones internas? </w:t>
      </w:r>
    </w:p>
    <w:p w14:paraId="066E439E" w14:textId="77777777" w:rsidR="00C359F7" w:rsidRPr="005D4F99" w:rsidRDefault="00C359F7" w:rsidP="00416384">
      <w:pPr>
        <w:shd w:val="clear" w:color="auto" w:fill="FFFFFF" w:themeFill="background1"/>
        <w:jc w:val="both"/>
        <w:rPr>
          <w:rFonts w:ascii="Arial" w:hAnsi="Arial" w:cs="Arial"/>
        </w:rPr>
      </w:pPr>
      <w:r w:rsidRPr="00C359F7">
        <w:rPr>
          <w:rFonts w:ascii="Arial" w:hAnsi="Arial" w:cs="Arial"/>
          <w:b/>
          <w:bCs/>
        </w:rPr>
        <w:t>Respuesta:</w:t>
      </w:r>
      <w:r w:rsidRPr="00C359F7">
        <w:rPr>
          <w:rFonts w:ascii="Arial" w:hAnsi="Arial" w:cs="Arial"/>
        </w:rPr>
        <w:t xml:space="preserve"> En relación a</w:t>
      </w:r>
      <w:r>
        <w:rPr>
          <w:rFonts w:ascii="Arial" w:hAnsi="Arial" w:cs="Arial"/>
        </w:rPr>
        <w:t xml:space="preserve"> su</w:t>
      </w:r>
      <w:r w:rsidRPr="00C359F7">
        <w:rPr>
          <w:rFonts w:ascii="Arial" w:hAnsi="Arial" w:cs="Arial"/>
        </w:rPr>
        <w:t xml:space="preserve"> requerimiento</w:t>
      </w:r>
      <w:r>
        <w:rPr>
          <w:rFonts w:ascii="Arial" w:hAnsi="Arial" w:cs="Arial"/>
        </w:rPr>
        <w:t xml:space="preserve">, nos permitimos </w:t>
      </w:r>
      <w:r w:rsidR="00416384">
        <w:rPr>
          <w:rFonts w:ascii="Arial" w:hAnsi="Arial" w:cs="Arial"/>
        </w:rPr>
        <w:t>anexar a la presente comunicación archivo Excel que contiene matriz DOFA (</w:t>
      </w:r>
      <w:r w:rsidR="00416384" w:rsidRPr="00416384">
        <w:rPr>
          <w:rFonts w:ascii="Arial" w:hAnsi="Arial" w:cs="Arial"/>
        </w:rPr>
        <w:t>debilidades - oportunidades- fortalezas - amenazas</w:t>
      </w:r>
      <w:r w:rsidR="00416384">
        <w:rPr>
          <w:rFonts w:ascii="Arial" w:hAnsi="Arial" w:cs="Arial"/>
        </w:rPr>
        <w:t xml:space="preserve">) de la Subred Integrada de Servicios de Salud Sur E.S.E. </w:t>
      </w:r>
    </w:p>
    <w:sectPr w:rsidR="00C359F7" w:rsidRPr="005D4F9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848AC"/>
    <w:multiLevelType w:val="hybridMultilevel"/>
    <w:tmpl w:val="501A47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31F"/>
    <w:rsid w:val="0007364F"/>
    <w:rsid w:val="000919E1"/>
    <w:rsid w:val="000A3D5E"/>
    <w:rsid w:val="000F59DC"/>
    <w:rsid w:val="00210F73"/>
    <w:rsid w:val="0029131F"/>
    <w:rsid w:val="002E1B1E"/>
    <w:rsid w:val="00301413"/>
    <w:rsid w:val="003A036E"/>
    <w:rsid w:val="003B5B4B"/>
    <w:rsid w:val="00416384"/>
    <w:rsid w:val="004555F7"/>
    <w:rsid w:val="004B007B"/>
    <w:rsid w:val="0060273C"/>
    <w:rsid w:val="006D7A12"/>
    <w:rsid w:val="006F09B3"/>
    <w:rsid w:val="0085518A"/>
    <w:rsid w:val="008555A9"/>
    <w:rsid w:val="0091504A"/>
    <w:rsid w:val="00A1244E"/>
    <w:rsid w:val="00A14E85"/>
    <w:rsid w:val="00AB3401"/>
    <w:rsid w:val="00B120CD"/>
    <w:rsid w:val="00B41237"/>
    <w:rsid w:val="00B601AC"/>
    <w:rsid w:val="00C15F31"/>
    <w:rsid w:val="00C359F7"/>
    <w:rsid w:val="00C80E2C"/>
    <w:rsid w:val="00CE0D21"/>
    <w:rsid w:val="00D37EB2"/>
    <w:rsid w:val="00D706F8"/>
    <w:rsid w:val="00D94870"/>
    <w:rsid w:val="00DD188D"/>
    <w:rsid w:val="00DF084B"/>
    <w:rsid w:val="00DF6367"/>
    <w:rsid w:val="00E12545"/>
    <w:rsid w:val="00E36C41"/>
    <w:rsid w:val="00EA07B5"/>
    <w:rsid w:val="00FE524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EEE9A"/>
  <w15:chartTrackingRefBased/>
  <w15:docId w15:val="{B1F8D3EE-8B3D-4A9D-8183-6A3C2CA24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9131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normaltextrun">
    <w:name w:val="normaltextrun"/>
    <w:basedOn w:val="Fuentedeprrafopredeter"/>
    <w:rsid w:val="0060273C"/>
  </w:style>
  <w:style w:type="paragraph" w:styleId="Sinespaciado">
    <w:name w:val="No Spacing"/>
    <w:rsid w:val="00D94870"/>
    <w:pPr>
      <w:suppressAutoHyphens/>
      <w:autoSpaceDN w:val="0"/>
      <w:spacing w:after="0" w:line="240" w:lineRule="auto"/>
      <w:textAlignment w:val="baseline"/>
    </w:pPr>
    <w:rPr>
      <w:rFonts w:ascii="Calibri" w:eastAsia="Calibri" w:hAnsi="Calibri" w:cs="Times New Roman"/>
      <w:lang w:val="es-ES"/>
    </w:rPr>
  </w:style>
  <w:style w:type="paragraph" w:styleId="Prrafodelista">
    <w:name w:val="List Paragraph"/>
    <w:basedOn w:val="Normal"/>
    <w:uiPriority w:val="34"/>
    <w:qFormat/>
    <w:rsid w:val="00C15F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65733">
      <w:bodyDiv w:val="1"/>
      <w:marLeft w:val="0"/>
      <w:marRight w:val="0"/>
      <w:marTop w:val="0"/>
      <w:marBottom w:val="0"/>
      <w:divBdr>
        <w:top w:val="none" w:sz="0" w:space="0" w:color="auto"/>
        <w:left w:val="none" w:sz="0" w:space="0" w:color="auto"/>
        <w:bottom w:val="none" w:sz="0" w:space="0" w:color="auto"/>
        <w:right w:val="none" w:sz="0" w:space="0" w:color="auto"/>
      </w:divBdr>
      <w:divsChild>
        <w:div w:id="963343495">
          <w:marLeft w:val="0"/>
          <w:marRight w:val="0"/>
          <w:marTop w:val="0"/>
          <w:marBottom w:val="0"/>
          <w:divBdr>
            <w:top w:val="none" w:sz="0" w:space="0" w:color="auto"/>
            <w:left w:val="none" w:sz="0" w:space="0" w:color="auto"/>
            <w:bottom w:val="none" w:sz="0" w:space="0" w:color="auto"/>
            <w:right w:val="none" w:sz="0" w:space="0" w:color="auto"/>
          </w:divBdr>
        </w:div>
      </w:divsChild>
    </w:div>
    <w:div w:id="375005283">
      <w:bodyDiv w:val="1"/>
      <w:marLeft w:val="0"/>
      <w:marRight w:val="0"/>
      <w:marTop w:val="0"/>
      <w:marBottom w:val="0"/>
      <w:divBdr>
        <w:top w:val="none" w:sz="0" w:space="0" w:color="auto"/>
        <w:left w:val="none" w:sz="0" w:space="0" w:color="auto"/>
        <w:bottom w:val="none" w:sz="0" w:space="0" w:color="auto"/>
        <w:right w:val="none" w:sz="0" w:space="0" w:color="auto"/>
      </w:divBdr>
    </w:div>
    <w:div w:id="520046277">
      <w:bodyDiv w:val="1"/>
      <w:marLeft w:val="0"/>
      <w:marRight w:val="0"/>
      <w:marTop w:val="0"/>
      <w:marBottom w:val="0"/>
      <w:divBdr>
        <w:top w:val="none" w:sz="0" w:space="0" w:color="auto"/>
        <w:left w:val="none" w:sz="0" w:space="0" w:color="auto"/>
        <w:bottom w:val="none" w:sz="0" w:space="0" w:color="auto"/>
        <w:right w:val="none" w:sz="0" w:space="0" w:color="auto"/>
      </w:divBdr>
    </w:div>
    <w:div w:id="741634037">
      <w:bodyDiv w:val="1"/>
      <w:marLeft w:val="0"/>
      <w:marRight w:val="0"/>
      <w:marTop w:val="0"/>
      <w:marBottom w:val="0"/>
      <w:divBdr>
        <w:top w:val="none" w:sz="0" w:space="0" w:color="auto"/>
        <w:left w:val="none" w:sz="0" w:space="0" w:color="auto"/>
        <w:bottom w:val="none" w:sz="0" w:space="0" w:color="auto"/>
        <w:right w:val="none" w:sz="0" w:space="0" w:color="auto"/>
      </w:divBdr>
    </w:div>
    <w:div w:id="1202131541">
      <w:bodyDiv w:val="1"/>
      <w:marLeft w:val="0"/>
      <w:marRight w:val="0"/>
      <w:marTop w:val="0"/>
      <w:marBottom w:val="0"/>
      <w:divBdr>
        <w:top w:val="none" w:sz="0" w:space="0" w:color="auto"/>
        <w:left w:val="none" w:sz="0" w:space="0" w:color="auto"/>
        <w:bottom w:val="none" w:sz="0" w:space="0" w:color="auto"/>
        <w:right w:val="none" w:sz="0" w:space="0" w:color="auto"/>
      </w:divBdr>
      <w:divsChild>
        <w:div w:id="418066133">
          <w:marLeft w:val="0"/>
          <w:marRight w:val="0"/>
          <w:marTop w:val="0"/>
          <w:marBottom w:val="0"/>
          <w:divBdr>
            <w:top w:val="none" w:sz="0" w:space="0" w:color="auto"/>
            <w:left w:val="none" w:sz="0" w:space="0" w:color="auto"/>
            <w:bottom w:val="none" w:sz="0" w:space="0" w:color="auto"/>
            <w:right w:val="none" w:sz="0" w:space="0" w:color="auto"/>
          </w:divBdr>
          <w:divsChild>
            <w:div w:id="129999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549245">
      <w:bodyDiv w:val="1"/>
      <w:marLeft w:val="0"/>
      <w:marRight w:val="0"/>
      <w:marTop w:val="0"/>
      <w:marBottom w:val="0"/>
      <w:divBdr>
        <w:top w:val="none" w:sz="0" w:space="0" w:color="auto"/>
        <w:left w:val="none" w:sz="0" w:space="0" w:color="auto"/>
        <w:bottom w:val="none" w:sz="0" w:space="0" w:color="auto"/>
        <w:right w:val="none" w:sz="0" w:space="0" w:color="auto"/>
      </w:divBdr>
    </w:div>
    <w:div w:id="1765374032">
      <w:bodyDiv w:val="1"/>
      <w:marLeft w:val="0"/>
      <w:marRight w:val="0"/>
      <w:marTop w:val="0"/>
      <w:marBottom w:val="0"/>
      <w:divBdr>
        <w:top w:val="none" w:sz="0" w:space="0" w:color="auto"/>
        <w:left w:val="none" w:sz="0" w:space="0" w:color="auto"/>
        <w:bottom w:val="none" w:sz="0" w:space="0" w:color="auto"/>
        <w:right w:val="none" w:sz="0" w:space="0" w:color="auto"/>
      </w:divBdr>
      <w:divsChild>
        <w:div w:id="560100656">
          <w:marLeft w:val="0"/>
          <w:marRight w:val="0"/>
          <w:marTop w:val="0"/>
          <w:marBottom w:val="0"/>
          <w:divBdr>
            <w:top w:val="none" w:sz="0" w:space="0" w:color="auto"/>
            <w:left w:val="none" w:sz="0" w:space="0" w:color="auto"/>
            <w:bottom w:val="none" w:sz="0" w:space="0" w:color="auto"/>
            <w:right w:val="none" w:sz="0" w:space="0" w:color="auto"/>
          </w:divBdr>
          <w:divsChild>
            <w:div w:id="134594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972373">
      <w:bodyDiv w:val="1"/>
      <w:marLeft w:val="0"/>
      <w:marRight w:val="0"/>
      <w:marTop w:val="0"/>
      <w:marBottom w:val="0"/>
      <w:divBdr>
        <w:top w:val="none" w:sz="0" w:space="0" w:color="auto"/>
        <w:left w:val="none" w:sz="0" w:space="0" w:color="auto"/>
        <w:bottom w:val="none" w:sz="0" w:space="0" w:color="auto"/>
        <w:right w:val="none" w:sz="0" w:space="0" w:color="auto"/>
      </w:divBdr>
    </w:div>
    <w:div w:id="19202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2000</Words>
  <Characters>11002</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Alberto Chacon Arce</dc:creator>
  <cp:keywords/>
  <dc:description/>
  <cp:lastModifiedBy>Carlos Alberto Chacon Arce</cp:lastModifiedBy>
  <cp:revision>2</cp:revision>
  <dcterms:created xsi:type="dcterms:W3CDTF">2025-05-26T15:34:00Z</dcterms:created>
  <dcterms:modified xsi:type="dcterms:W3CDTF">2025-05-26T15:34:00Z</dcterms:modified>
</cp:coreProperties>
</file>